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31.0363636363637" w:lineRule="auto"/>
        <w:jc w:val="center"/>
        <w:rPr>
          <w:rFonts w:ascii="Arimo" w:cs="Arimo" w:eastAsia="Arimo" w:hAnsi="Arimo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u w:val="single"/>
          <w:rtl w:val="0"/>
        </w:rPr>
        <w:t xml:space="preserve">　　　番　氏名：</w:t>
      </w:r>
      <w:r w:rsidDel="00000000" w:rsidR="00000000" w:rsidRPr="00000000">
        <w:rPr>
          <w:rFonts w:ascii="ＭＳ 明朝" w:cs="ＭＳ 明朝" w:eastAsia="ＭＳ 明朝" w:hAnsi="ＭＳ 明朝"/>
          <w:sz w:val="20"/>
          <w:szCs w:val="20"/>
          <w:u w:val="single"/>
          <w:rtl w:val="0"/>
        </w:rPr>
        <w:t xml:space="preserve">＿＿＿＿＿＿＿＿＿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u w:val="single"/>
          <w:rtl w:val="0"/>
        </w:rPr>
        <w:t xml:space="preserve">　　　　　　　　　　　　　　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u w:val="single"/>
          <w:rtl w:val="0"/>
        </w:rPr>
        <w:t xml:space="preserve">テーマ①</w:t>
      </w:r>
    </w:p>
    <w:p w:rsidR="00000000" w:rsidDel="00000000" w:rsidP="00000000" w:rsidRDefault="00000000" w:rsidRPr="00000000" w14:paraId="00000003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76" w:lineRule="auto"/>
        <w:jc w:val="both"/>
        <w:rPr>
          <w:rFonts w:ascii="游ゴシック" w:cs="游ゴシック" w:eastAsia="游ゴシック" w:hAnsi="游ゴシック"/>
          <w:sz w:val="24"/>
          <w:szCs w:val="24"/>
        </w:rPr>
      </w:pPr>
      <w:r w:rsidDel="00000000" w:rsidR="00000000" w:rsidRPr="00000000">
        <w:rPr>
          <w:rFonts w:ascii="游ゴシック" w:cs="游ゴシック" w:eastAsia="游ゴシック" w:hAnsi="游ゴシック"/>
          <w:b w:val="1"/>
          <w:sz w:val="28"/>
          <w:szCs w:val="28"/>
          <w:rtl w:val="0"/>
        </w:rPr>
        <w:t xml:space="preserve">「山椒魚は岩屋の出入り口に顔をくっつけて、岩屋の外の光景を眺めることを好んだのである。」</w:t>
      </w:r>
      <w:r w:rsidDel="00000000" w:rsidR="00000000" w:rsidRPr="00000000">
        <w:rPr>
          <w:rFonts w:ascii="游ゴシック" w:cs="游ゴシック" w:eastAsia="游ゴシック" w:hAnsi="游ゴシック"/>
          <w:sz w:val="24"/>
          <w:szCs w:val="24"/>
          <w:rtl w:val="0"/>
        </w:rPr>
        <w:t xml:space="preserve">(p.118 L3)</w:t>
      </w:r>
    </w:p>
    <w:p w:rsidR="00000000" w:rsidDel="00000000" w:rsidP="00000000" w:rsidRDefault="00000000" w:rsidRPr="00000000" w14:paraId="0000000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76" w:lineRule="auto"/>
        <w:jc w:val="both"/>
        <w:rPr>
          <w:rFonts w:ascii="游ゴシック" w:cs="游ゴシック" w:eastAsia="游ゴシック" w:hAnsi="游ゴシック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76" w:lineRule="auto"/>
        <w:jc w:val="both"/>
        <w:rPr>
          <w:rFonts w:ascii="游ゴシック" w:cs="游ゴシック" w:eastAsia="游ゴシック" w:hAnsi="游ゴシック"/>
          <w:sz w:val="28"/>
          <w:szCs w:val="28"/>
        </w:rPr>
      </w:pPr>
      <w:r w:rsidDel="00000000" w:rsidR="00000000" w:rsidRPr="00000000">
        <w:rPr>
          <w:rFonts w:ascii="游ゴシック" w:cs="游ゴシック" w:eastAsia="游ゴシック" w:hAnsi="游ゴシック"/>
          <w:sz w:val="28"/>
          <w:szCs w:val="28"/>
          <w:rtl w:val="0"/>
        </w:rPr>
        <w:t xml:space="preserve">Q）</w:t>
      </w:r>
      <w:r w:rsidDel="00000000" w:rsidR="00000000" w:rsidRPr="00000000">
        <w:rPr>
          <w:rFonts w:ascii="游ゴシック" w:cs="游ゴシック" w:eastAsia="游ゴシック" w:hAnsi="游ゴシック"/>
          <w:sz w:val="28"/>
          <w:szCs w:val="28"/>
          <w:rtl w:val="0"/>
        </w:rPr>
        <w:t xml:space="preserve">山椒魚は、自分はずっと岩屋に閉じこもっているにも関わらず、なぜ外を眺めることが好きなのか？その時、どんな気持ちで眺めているのだろうか？</w:t>
      </w:r>
    </w:p>
    <w:p w:rsidR="00000000" w:rsidDel="00000000" w:rsidP="00000000" w:rsidRDefault="00000000" w:rsidRPr="00000000" w14:paraId="0000000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76" w:lineRule="auto"/>
        <w:jc w:val="both"/>
        <w:rPr>
          <w:rFonts w:ascii="游ゴシック" w:cs="游ゴシック" w:eastAsia="游ゴシック" w:hAnsi="游ゴシック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rFonts w:ascii="游ゴシック" w:cs="游ゴシック" w:eastAsia="游ゴシック" w:hAnsi="游ゴシック"/>
          <w:sz w:val="28"/>
          <w:szCs w:val="28"/>
          <w:rtl w:val="0"/>
        </w:rPr>
        <w:t xml:space="preserve">自分なりの答えを出してみよう。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2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理由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line="331.0363636363637" w:lineRule="auto"/>
        <w:rPr>
          <w:rFonts w:ascii="游ゴシック" w:cs="游ゴシック" w:eastAsia="游ゴシック" w:hAnsi="游ゴシック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31.0363636363637" w:lineRule="auto"/>
        <w:rPr>
          <w:rFonts w:ascii="游ゴシック" w:cs="游ゴシック" w:eastAsia="游ゴシック" w:hAnsi="游ゴシック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rFonts w:ascii="游ゴシック" w:cs="游ゴシック" w:eastAsia="游ゴシック" w:hAnsi="游ゴシック"/>
          <w:sz w:val="28"/>
          <w:szCs w:val="28"/>
          <w:rtl w:val="0"/>
        </w:rPr>
        <w:t xml:space="preserve">語り合いメモ　(＠　　班)</w:t>
      </w: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38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331.0363636363637" w:lineRule="auto"/>
        <w:rPr>
          <w:rFonts w:ascii="游ゴシック" w:cs="游ゴシック" w:eastAsia="游ゴシック" w:hAnsi="游ゴシック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31.0363636363637" w:lineRule="auto"/>
        <w:rPr>
          <w:rFonts w:ascii="游ゴシック" w:cs="游ゴシック" w:eastAsia="游ゴシック" w:hAnsi="游ゴシック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31.0363636363637" w:lineRule="auto"/>
        <w:rPr>
          <w:rFonts w:ascii="游ゴシック" w:cs="游ゴシック" w:eastAsia="游ゴシック" w:hAnsi="游ゴシック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31.0363636363637" w:lineRule="auto"/>
        <w:rPr>
          <w:rFonts w:ascii="游ゴシック" w:cs="游ゴシック" w:eastAsia="游ゴシック" w:hAnsi="游ゴシック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31.0363636363637" w:lineRule="auto"/>
        <w:rPr>
          <w:rFonts w:ascii="游ゴシック" w:cs="游ゴシック" w:eastAsia="游ゴシック" w:hAnsi="游ゴシック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31.0363636363637" w:lineRule="auto"/>
        <w:rPr>
          <w:rFonts w:ascii="游ゴシック" w:cs="游ゴシック" w:eastAsia="游ゴシック" w:hAnsi="游ゴシック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31.0363636363637" w:lineRule="auto"/>
        <w:rPr>
          <w:rFonts w:ascii="游ゴシック" w:cs="游ゴシック" w:eastAsia="游ゴシック" w:hAnsi="游ゴシック"/>
          <w:sz w:val="24"/>
          <w:szCs w:val="24"/>
          <w:u w:val="single"/>
        </w:rPr>
      </w:pPr>
      <w:r w:rsidDel="00000000" w:rsidR="00000000" w:rsidRPr="00000000">
        <w:rPr>
          <w:rFonts w:ascii="游ゴシック" w:cs="游ゴシック" w:eastAsia="游ゴシック" w:hAnsi="游ゴシック"/>
          <w:sz w:val="24"/>
          <w:szCs w:val="24"/>
          <w:u w:val="single"/>
          <w:rtl w:val="0"/>
        </w:rPr>
        <w:t xml:space="preserve">テーマ②</w:t>
      </w:r>
    </w:p>
    <w:p w:rsidR="00000000" w:rsidDel="00000000" w:rsidP="00000000" w:rsidRDefault="00000000" w:rsidRPr="00000000" w14:paraId="00000028">
      <w:pPr>
        <w:spacing w:line="331.0363636363637" w:lineRule="auto"/>
        <w:rPr>
          <w:rFonts w:ascii="游ゴシック" w:cs="游ゴシック" w:eastAsia="游ゴシック" w:hAnsi="游ゴシック"/>
          <w:b w:val="1"/>
          <w:sz w:val="28"/>
          <w:szCs w:val="28"/>
        </w:rPr>
      </w:pPr>
      <w:r w:rsidDel="00000000" w:rsidR="00000000" w:rsidRPr="00000000">
        <w:rPr>
          <w:rFonts w:ascii="游ゴシック" w:cs="游ゴシック" w:eastAsia="游ゴシック" w:hAnsi="游ゴシック"/>
          <w:b w:val="1"/>
          <w:sz w:val="28"/>
          <w:szCs w:val="28"/>
          <w:rtl w:val="0"/>
        </w:rPr>
        <w:t xml:space="preserve">「彼はどうしても岩屋の外に出なくてはならないと決心した。」</w:t>
      </w:r>
    </w:p>
    <w:p w:rsidR="00000000" w:rsidDel="00000000" w:rsidP="00000000" w:rsidRDefault="00000000" w:rsidRPr="00000000" w14:paraId="00000029">
      <w:pPr>
        <w:spacing w:line="331.0363636363637" w:lineRule="auto"/>
        <w:rPr>
          <w:rFonts w:ascii="游ゴシック" w:cs="游ゴシック" w:eastAsia="游ゴシック" w:hAnsi="游ゴシック"/>
          <w:sz w:val="24"/>
          <w:szCs w:val="24"/>
        </w:rPr>
      </w:pPr>
      <w:r w:rsidDel="00000000" w:rsidR="00000000" w:rsidRPr="00000000">
        <w:rPr>
          <w:rFonts w:ascii="游ゴシック" w:cs="游ゴシック" w:eastAsia="游ゴシック" w:hAnsi="游ゴシック"/>
          <w:sz w:val="24"/>
          <w:szCs w:val="24"/>
          <w:rtl w:val="0"/>
        </w:rPr>
        <w:t xml:space="preserve">(p.120 L8)</w:t>
      </w:r>
    </w:p>
    <w:p w:rsidR="00000000" w:rsidDel="00000000" w:rsidP="00000000" w:rsidRDefault="00000000" w:rsidRPr="00000000" w14:paraId="0000002A">
      <w:pPr>
        <w:spacing w:line="331.0363636363637" w:lineRule="auto"/>
        <w:rPr>
          <w:rFonts w:ascii="游ゴシック" w:cs="游ゴシック" w:eastAsia="游ゴシック" w:hAnsi="游ゴシック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31.0363636363637" w:lineRule="auto"/>
        <w:rPr>
          <w:rFonts w:ascii="游ゴシック" w:cs="游ゴシック" w:eastAsia="游ゴシック" w:hAnsi="游ゴシック"/>
          <w:sz w:val="28"/>
          <w:szCs w:val="28"/>
        </w:rPr>
      </w:pPr>
      <w:r w:rsidDel="00000000" w:rsidR="00000000" w:rsidRPr="00000000">
        <w:rPr>
          <w:rFonts w:ascii="游ゴシック" w:cs="游ゴシック" w:eastAsia="游ゴシック" w:hAnsi="游ゴシック"/>
          <w:sz w:val="28"/>
          <w:szCs w:val="28"/>
          <w:rtl w:val="0"/>
        </w:rPr>
        <w:t xml:space="preserve">Q）小えびの様子を見て、『どうしても岩屋の外に出なくてはならないと決心した』のはなぜだろうか？</w:t>
      </w:r>
    </w:p>
    <w:p w:rsidR="00000000" w:rsidDel="00000000" w:rsidP="00000000" w:rsidRDefault="00000000" w:rsidRPr="00000000" w14:paraId="0000002C">
      <w:pPr>
        <w:spacing w:line="331.0363636363637" w:lineRule="auto"/>
        <w:rPr>
          <w:rFonts w:ascii="游ゴシック" w:cs="游ゴシック" w:eastAsia="游ゴシック" w:hAnsi="游ゴシック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rFonts w:ascii="游ゴシック" w:cs="游ゴシック" w:eastAsia="游ゴシック" w:hAnsi="游ゴシック"/>
          <w:sz w:val="28"/>
          <w:szCs w:val="28"/>
          <w:rtl w:val="0"/>
        </w:rPr>
        <w:t xml:space="preserve">自分なりの答えを出してみよう。</w:t>
      </w: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20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理由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line="331.0363636363637" w:lineRule="auto"/>
        <w:rPr>
          <w:rFonts w:ascii="游ゴシック" w:cs="游ゴシック" w:eastAsia="游ゴシック" w:hAnsi="游ゴシック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31.0363636363637" w:lineRule="auto"/>
        <w:rPr>
          <w:rFonts w:ascii="游ゴシック" w:cs="游ゴシック" w:eastAsia="游ゴシック" w:hAnsi="游ゴシック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語り合いメモ　(@　　班)</w:t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3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line="331.0363636363637" w:lineRule="auto"/>
        <w:rPr>
          <w:rFonts w:ascii="游ゴシック" w:cs="游ゴシック" w:eastAsia="游ゴシック" w:hAnsi="游ゴシック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31.0363636363637" w:lineRule="auto"/>
        <w:rPr>
          <w:rFonts w:ascii="游ゴシック" w:cs="游ゴシック" w:eastAsia="游ゴシック" w:hAnsi="游ゴシック"/>
          <w:sz w:val="28"/>
          <w:szCs w:val="28"/>
          <w:u w:val="single"/>
        </w:rPr>
      </w:pPr>
      <w:r w:rsidDel="00000000" w:rsidR="00000000" w:rsidRPr="00000000">
        <w:rPr>
          <w:rFonts w:ascii="游ゴシック" w:cs="游ゴシック" w:eastAsia="游ゴシック" w:hAnsi="游ゴシック"/>
          <w:sz w:val="28"/>
          <w:szCs w:val="28"/>
          <w:u w:val="single"/>
          <w:rtl w:val="0"/>
        </w:rPr>
        <w:t xml:space="preserve">振り返り</w:t>
      </w:r>
    </w:p>
    <w:p w:rsidR="00000000" w:rsidDel="00000000" w:rsidP="00000000" w:rsidRDefault="00000000" w:rsidRPr="00000000" w14:paraId="00000049">
      <w:pPr>
        <w:spacing w:line="331.0363636363637" w:lineRule="auto"/>
        <w:rPr>
          <w:rFonts w:ascii="游ゴシック" w:cs="游ゴシック" w:eastAsia="游ゴシック" w:hAnsi="游ゴシック"/>
          <w:sz w:val="28"/>
          <w:szCs w:val="28"/>
        </w:rPr>
      </w:pPr>
      <w:r w:rsidDel="00000000" w:rsidR="00000000" w:rsidRPr="00000000">
        <w:rPr>
          <w:rFonts w:ascii="游ゴシック" w:cs="游ゴシック" w:eastAsia="游ゴシック" w:hAnsi="游ゴシック"/>
          <w:sz w:val="28"/>
          <w:szCs w:val="28"/>
          <w:rtl w:val="0"/>
        </w:rPr>
        <w:t xml:space="preserve">班の人に自分の読みを説明したり、他の人の読みを聞いたりしながら語り合った上で、どんなことを感じましたか？</w:t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19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line="331.0363636363637" w:lineRule="auto"/>
        <w:rPr>
          <w:rFonts w:ascii="游ゴシック" w:cs="游ゴシック" w:eastAsia="游ゴシック" w:hAnsi="游ゴシック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游ゴシック"/>
  <w:font w:name="ＭＳ 明朝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