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8821" w14:textId="77777777" w:rsidR="00121E39" w:rsidRPr="00121E39" w:rsidRDefault="00E33349" w:rsidP="00121E39">
      <w:pPr>
        <w:widowControl/>
        <w:jc w:val="center"/>
        <w:rPr>
          <w:rFonts w:asciiTheme="minorEastAsia" w:hAnsiTheme="minorEastAsia" w:cs="ＭＳ Ｐゴシック" w:hint="eastAsia"/>
          <w:kern w:val="0"/>
          <w:sz w:val="36"/>
          <w:szCs w:val="21"/>
        </w:rPr>
      </w:pPr>
      <w:r>
        <w:rPr>
          <w:rFonts w:asciiTheme="minorEastAsia" w:hAnsiTheme="minorEastAsia" w:cs="ＭＳ Ｐゴシック" w:hint="eastAsia"/>
          <w:kern w:val="0"/>
          <w:sz w:val="36"/>
          <w:szCs w:val="21"/>
        </w:rPr>
        <w:t>指導案</w:t>
      </w:r>
    </w:p>
    <w:p w14:paraId="563B3793" w14:textId="77777777" w:rsidR="00121E39" w:rsidRPr="00121E39" w:rsidRDefault="00121E39" w:rsidP="00121E39">
      <w:pPr>
        <w:widowControl/>
        <w:jc w:val="left"/>
        <w:rPr>
          <w:rFonts w:asciiTheme="minorEastAsia" w:hAnsiTheme="minorEastAsia" w:cs="ＭＳ Ｐゴシック" w:hint="eastAsia"/>
          <w:kern w:val="0"/>
          <w:szCs w:val="21"/>
        </w:rPr>
      </w:pPr>
      <w:r w:rsidRPr="00121E39">
        <w:rPr>
          <w:rFonts w:asciiTheme="minorEastAsia" w:hAnsiTheme="minorEastAsia" w:cs="ＭＳ Ｐゴシック" w:hint="eastAsia"/>
          <w:kern w:val="0"/>
          <w:szCs w:val="21"/>
        </w:rPr>
        <w:t>①主題</w:t>
      </w:r>
    </w:p>
    <w:p w14:paraId="38CFD739" w14:textId="77777777" w:rsidR="00121E39" w:rsidRPr="00121E39" w:rsidRDefault="00121E39" w:rsidP="00121E39">
      <w:pPr>
        <w:widowControl/>
        <w:ind w:firstLineChars="100" w:firstLine="210"/>
        <w:jc w:val="left"/>
        <w:rPr>
          <w:rFonts w:asciiTheme="minorEastAsia" w:hAnsiTheme="minorEastAsia" w:cs="ＭＳ Ｐゴシック" w:hint="eastAsia"/>
          <w:kern w:val="0"/>
          <w:szCs w:val="21"/>
        </w:rPr>
      </w:pPr>
      <w:r w:rsidRPr="00121E39">
        <w:rPr>
          <w:rFonts w:asciiTheme="minorEastAsia" w:hAnsiTheme="minorEastAsia" w:cs="ＭＳ Ｐゴシック" w:hint="eastAsia"/>
          <w:kern w:val="0"/>
          <w:szCs w:val="21"/>
        </w:rPr>
        <w:t>大好きなあなたに愛をこめて　ラブレターを書こう</w:t>
      </w:r>
    </w:p>
    <w:p w14:paraId="188070DD" w14:textId="77777777" w:rsidR="00121E39" w:rsidRPr="00121E39" w:rsidRDefault="00121E39" w:rsidP="00121E39">
      <w:pPr>
        <w:widowControl/>
        <w:jc w:val="left"/>
        <w:rPr>
          <w:rFonts w:asciiTheme="minorEastAsia" w:hAnsiTheme="minorEastAsia" w:cs="ＭＳ Ｐゴシック" w:hint="eastAsia"/>
          <w:kern w:val="0"/>
          <w:szCs w:val="21"/>
        </w:rPr>
      </w:pPr>
      <w:r w:rsidRPr="00121E39">
        <w:rPr>
          <w:rFonts w:asciiTheme="minorEastAsia" w:hAnsiTheme="minorEastAsia" w:cs="ＭＳ Ｐゴシック" w:hint="eastAsia"/>
          <w:kern w:val="0"/>
          <w:szCs w:val="21"/>
        </w:rPr>
        <w:t>②</w:t>
      </w:r>
      <w:r w:rsidRPr="00121E39">
        <w:rPr>
          <w:rFonts w:asciiTheme="minorEastAsia" w:hAnsiTheme="minorEastAsia" w:cs="ＭＳ Ｐゴシック" w:hint="eastAsia"/>
          <w:kern w:val="0"/>
          <w:szCs w:val="21"/>
        </w:rPr>
        <w:t>ねらい</w:t>
      </w:r>
    </w:p>
    <w:p w14:paraId="127688E2" w14:textId="77777777" w:rsidR="00121E39" w:rsidRPr="00121E39" w:rsidRDefault="00121E39" w:rsidP="00121E39">
      <w:pPr>
        <w:widowControl/>
        <w:ind w:firstLineChars="100" w:firstLine="210"/>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w:t>
      </w:r>
      <w:r w:rsidRPr="00121E39">
        <w:rPr>
          <w:rFonts w:asciiTheme="minorEastAsia" w:hAnsiTheme="minorEastAsia" w:cs="ＭＳ Ｐゴシック" w:hint="eastAsia"/>
          <w:kern w:val="0"/>
          <w:szCs w:val="21"/>
        </w:rPr>
        <w:t>自分が</w:t>
      </w:r>
      <w:r w:rsidRPr="00121E39">
        <w:rPr>
          <w:rFonts w:asciiTheme="minorEastAsia" w:hAnsiTheme="minorEastAsia" w:cs="ＭＳ Ｐゴシック" w:hint="eastAsia"/>
          <w:kern w:val="0"/>
          <w:szCs w:val="21"/>
        </w:rPr>
        <w:t>なぜ好きなのかを振り返ることで、自己理解につなげる</w:t>
      </w:r>
      <w:r w:rsidRPr="00121E39">
        <w:rPr>
          <w:rFonts w:asciiTheme="minorEastAsia" w:hAnsiTheme="minorEastAsia" w:cs="ＭＳ Ｐゴシック" w:hint="eastAsia"/>
          <w:kern w:val="0"/>
          <w:szCs w:val="21"/>
        </w:rPr>
        <w:t>。</w:t>
      </w:r>
    </w:p>
    <w:p w14:paraId="686DFB39" w14:textId="77777777" w:rsidR="00121E39" w:rsidRPr="00121E39" w:rsidRDefault="00121E39" w:rsidP="00121E39">
      <w:pPr>
        <w:widowControl/>
        <w:ind w:firstLineChars="100" w:firstLine="210"/>
        <w:jc w:val="left"/>
        <w:rPr>
          <w:rFonts w:asciiTheme="minorEastAsia" w:hAnsiTheme="minorEastAsia" w:cs="ＭＳ Ｐゴシック" w:hint="eastAsia"/>
          <w:kern w:val="0"/>
          <w:szCs w:val="21"/>
        </w:rPr>
      </w:pPr>
      <w:r w:rsidRPr="00121E39">
        <w:rPr>
          <w:rFonts w:asciiTheme="minorEastAsia" w:hAnsiTheme="minorEastAsia" w:cs="ＭＳ Ｐゴシック" w:hint="eastAsia"/>
          <w:kern w:val="0"/>
          <w:szCs w:val="21"/>
        </w:rPr>
        <w:t>・自分の好きなものについて、自分の言葉で書けるようにする。</w:t>
      </w:r>
    </w:p>
    <w:p w14:paraId="5E4BB197" w14:textId="77777777" w:rsidR="00E0448C" w:rsidRPr="00121E39" w:rsidRDefault="00121E39" w:rsidP="00121E39">
      <w:pPr>
        <w:widowControl/>
        <w:ind w:firstLineChars="100" w:firstLine="210"/>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・自分のことについて、より詳しく他者に紹介できるようにする。</w:t>
      </w:r>
    </w:p>
    <w:p w14:paraId="18E8DFAD" w14:textId="77777777" w:rsidR="00121E39" w:rsidRPr="00121E39" w:rsidRDefault="00121E39" w:rsidP="00121E39">
      <w:pPr>
        <w:widowControl/>
        <w:jc w:val="left"/>
        <w:rPr>
          <w:rFonts w:asciiTheme="minorEastAsia" w:hAnsiTheme="minorEastAsia" w:cs="ＭＳ Ｐゴシック" w:hint="eastAsia"/>
          <w:kern w:val="0"/>
          <w:szCs w:val="21"/>
        </w:rPr>
      </w:pPr>
      <w:r w:rsidRPr="00121E39">
        <w:rPr>
          <w:rFonts w:asciiTheme="minorEastAsia" w:hAnsiTheme="minorEastAsia" w:cs="ＭＳ Ｐゴシック" w:hint="eastAsia"/>
          <w:kern w:val="0"/>
          <w:szCs w:val="21"/>
        </w:rPr>
        <w:t>③授業展開（50分＋バッファ5分）</w:t>
      </w:r>
    </w:p>
    <w:tbl>
      <w:tblPr>
        <w:tblW w:w="0" w:type="auto"/>
        <w:tblCellMar>
          <w:top w:w="15" w:type="dxa"/>
          <w:left w:w="15" w:type="dxa"/>
          <w:bottom w:w="15" w:type="dxa"/>
          <w:right w:w="15" w:type="dxa"/>
        </w:tblCellMar>
        <w:tblLook w:val="04A0" w:firstRow="1" w:lastRow="0" w:firstColumn="1" w:lastColumn="0" w:noHBand="0" w:noVBand="1"/>
      </w:tblPr>
      <w:tblGrid>
        <w:gridCol w:w="704"/>
        <w:gridCol w:w="2410"/>
        <w:gridCol w:w="2527"/>
        <w:gridCol w:w="3150"/>
        <w:gridCol w:w="1665"/>
      </w:tblGrid>
      <w:tr w:rsidR="00E0448C" w:rsidRPr="00121E39" w14:paraId="2E395A0E" w14:textId="77777777" w:rsidTr="00E54460">
        <w:trPr>
          <w:trHeight w:val="385"/>
        </w:trPr>
        <w:tc>
          <w:tcPr>
            <w:tcW w:w="704"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hideMark/>
          </w:tcPr>
          <w:p w14:paraId="38D99FF4"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color w:val="000000"/>
                <w:kern w:val="0"/>
                <w:szCs w:val="21"/>
              </w:rPr>
              <w:t>時間</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A1EA6"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学習</w:t>
            </w:r>
            <w:r w:rsidRPr="00121E39">
              <w:rPr>
                <w:rFonts w:asciiTheme="minorEastAsia" w:hAnsiTheme="minorEastAsia" w:cs="Gungsuh" w:hint="eastAsia"/>
                <w:color w:val="000000"/>
                <w:kern w:val="0"/>
                <w:szCs w:val="21"/>
              </w:rPr>
              <w:t>過程</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D672F6"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color w:val="000000"/>
                <w:kern w:val="0"/>
                <w:szCs w:val="21"/>
              </w:rPr>
              <w:t>司</w:t>
            </w:r>
            <w:r w:rsidRPr="00121E39">
              <w:rPr>
                <w:rFonts w:asciiTheme="minorEastAsia" w:hAnsiTheme="minorEastAsia" w:cs="ＭＳ 明朝" w:hint="eastAsia"/>
                <w:color w:val="000000"/>
                <w:kern w:val="0"/>
                <w:szCs w:val="21"/>
              </w:rPr>
              <w:t>会</w:t>
            </w:r>
            <w:r w:rsidRPr="00121E39">
              <w:rPr>
                <w:rFonts w:asciiTheme="minorEastAsia" w:hAnsiTheme="minorEastAsia" w:cs="Gungsuh" w:hint="eastAsia"/>
                <w:color w:val="000000"/>
                <w:kern w:val="0"/>
                <w:szCs w:val="21"/>
              </w:rPr>
              <w:t>の動</w:t>
            </w:r>
            <w:r w:rsidRPr="00121E39">
              <w:rPr>
                <w:rFonts w:asciiTheme="minorEastAsia" w:hAnsiTheme="minorEastAsia" w:cs="ＭＳ Ｐゴシック" w:hint="eastAsia"/>
                <w:color w:val="000000"/>
                <w:kern w:val="0"/>
                <w:szCs w:val="21"/>
              </w:rPr>
              <w:t>き</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052B18"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color w:val="000000"/>
                <w:kern w:val="0"/>
                <w:szCs w:val="21"/>
              </w:rPr>
              <w:t>ファシリテ</w:t>
            </w:r>
            <w:r w:rsidRPr="00121E39">
              <w:rPr>
                <w:rFonts w:asciiTheme="minorEastAsia" w:hAnsiTheme="minorEastAsia" w:cs="ＭＳ 明朝" w:hint="eastAsia"/>
                <w:color w:val="000000"/>
                <w:kern w:val="0"/>
                <w:szCs w:val="21"/>
              </w:rPr>
              <w:t>ー</w:t>
            </w:r>
            <w:r w:rsidRPr="00121E39">
              <w:rPr>
                <w:rFonts w:asciiTheme="minorEastAsia" w:hAnsiTheme="minorEastAsia" w:cs="Gungsuh" w:hint="eastAsia"/>
                <w:color w:val="000000"/>
                <w:kern w:val="0"/>
                <w:szCs w:val="21"/>
              </w:rPr>
              <w:t>タ</w:t>
            </w:r>
            <w:r w:rsidRPr="00121E39">
              <w:rPr>
                <w:rFonts w:asciiTheme="minorEastAsia" w:hAnsiTheme="minorEastAsia" w:cs="ＭＳ 明朝" w:hint="eastAsia"/>
                <w:color w:val="000000"/>
                <w:kern w:val="0"/>
                <w:szCs w:val="21"/>
              </w:rPr>
              <w:t>ー</w:t>
            </w:r>
            <w:r w:rsidRPr="00121E39">
              <w:rPr>
                <w:rFonts w:asciiTheme="minorEastAsia" w:hAnsiTheme="minorEastAsia" w:cs="Gungsuh" w:hint="eastAsia"/>
                <w:color w:val="000000"/>
                <w:kern w:val="0"/>
                <w:szCs w:val="21"/>
              </w:rPr>
              <w:t>の動</w:t>
            </w:r>
            <w:r w:rsidRPr="00121E39">
              <w:rPr>
                <w:rFonts w:asciiTheme="minorEastAsia" w:hAnsiTheme="minorEastAsia" w:cs="ＭＳ Ｐゴシック" w:hint="eastAsia"/>
                <w:color w:val="000000"/>
                <w:kern w:val="0"/>
                <w:szCs w:val="21"/>
              </w:rPr>
              <w:t>き</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532ED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color w:val="000000"/>
                <w:kern w:val="0"/>
                <w:szCs w:val="21"/>
              </w:rPr>
              <w:t>生徒の反</w:t>
            </w:r>
            <w:r w:rsidRPr="00121E39">
              <w:rPr>
                <w:rFonts w:asciiTheme="minorEastAsia" w:hAnsiTheme="minorEastAsia" w:cs="ＭＳ 明朝" w:hint="eastAsia"/>
                <w:color w:val="000000"/>
                <w:kern w:val="0"/>
                <w:szCs w:val="21"/>
              </w:rPr>
              <w:t>応</w:t>
            </w:r>
          </w:p>
        </w:tc>
      </w:tr>
      <w:tr w:rsidR="00E0448C" w:rsidRPr="00121E39" w14:paraId="393642FB" w14:textId="77777777" w:rsidTr="00121E39">
        <w:trPr>
          <w:trHeight w:val="190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40A466" w14:textId="77777777" w:rsidR="00E0448C" w:rsidRPr="00121E39" w:rsidRDefault="00E0448C" w:rsidP="00E0448C">
            <w:pPr>
              <w:widowControl/>
              <w:jc w:val="left"/>
              <w:rPr>
                <w:rFonts w:asciiTheme="minorEastAsia" w:hAnsiTheme="minorEastAsia" w:cs="ＭＳ Ｐゴシック"/>
                <w:kern w:val="0"/>
                <w:szCs w:val="21"/>
              </w:rPr>
            </w:pPr>
          </w:p>
        </w:tc>
        <w:tc>
          <w:tcPr>
            <w:tcW w:w="2410" w:type="dxa"/>
            <w:tcBorders>
              <w:top w:val="single" w:sz="4" w:space="0" w:color="000000"/>
              <w:left w:val="single" w:sz="4" w:space="0" w:color="auto"/>
              <w:bottom w:val="single" w:sz="4" w:space="0" w:color="000000"/>
              <w:right w:val="single" w:sz="4" w:space="0" w:color="000000"/>
            </w:tcBorders>
            <w:tcMar>
              <w:top w:w="100" w:type="dxa"/>
              <w:left w:w="100" w:type="dxa"/>
              <w:bottom w:w="100" w:type="dxa"/>
              <w:right w:w="100" w:type="dxa"/>
            </w:tcMar>
            <w:hideMark/>
          </w:tcPr>
          <w:p w14:paraId="6FEFCAAC"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Cambria Math"/>
                <w:color w:val="000000"/>
                <w:kern w:val="0"/>
                <w:szCs w:val="21"/>
              </w:rPr>
              <w:t>◯</w:t>
            </w:r>
            <w:r w:rsidRPr="00121E39">
              <w:rPr>
                <w:rFonts w:asciiTheme="minorEastAsia" w:hAnsiTheme="minorEastAsia" w:cs="Arial"/>
                <w:color w:val="000000"/>
                <w:kern w:val="0"/>
                <w:szCs w:val="21"/>
              </w:rPr>
              <w:t>授業準備</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3F1EB8"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・PPT等の準備</w:t>
            </w:r>
          </w:p>
          <w:p w14:paraId="598A6AF5"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・机移動の指示</w:t>
            </w:r>
          </w:p>
          <w:p w14:paraId="2E362B59"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・ワークシートを各班に配布する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29AFD9"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・机や椅子を移動させグループワークができるようにする。</w:t>
            </w:r>
          </w:p>
          <w:p w14:paraId="2D4C12B7"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ゴシック"/>
                <w:color w:val="000000"/>
                <w:kern w:val="0"/>
                <w:szCs w:val="21"/>
              </w:rPr>
              <w:t>※</w:t>
            </w:r>
            <w:r w:rsidRPr="00121E39">
              <w:rPr>
                <w:rFonts w:asciiTheme="minorEastAsia" w:hAnsiTheme="minorEastAsia" w:cs="ＭＳ ゴシック" w:hint="eastAsia"/>
                <w:color w:val="000000"/>
                <w:kern w:val="0"/>
                <w:szCs w:val="21"/>
              </w:rPr>
              <w:t>１</w:t>
            </w:r>
            <w:r w:rsidRPr="00121E39">
              <w:rPr>
                <w:rFonts w:asciiTheme="minorEastAsia" w:hAnsiTheme="minorEastAsia" w:cs="Arial"/>
                <w:color w:val="000000"/>
                <w:kern w:val="0"/>
                <w:szCs w:val="21"/>
              </w:rPr>
              <w:t>班最大6人程度</w:t>
            </w:r>
          </w:p>
          <w:p w14:paraId="5A76CC1F"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・準備が終わり次第、自己紹介を兼ねて班の生徒と近況について話す。</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81B2B5"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・机運びを手伝う</w:t>
            </w:r>
          </w:p>
          <w:p w14:paraId="7CB17D60"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・席に座ったままでいる</w:t>
            </w:r>
          </w:p>
          <w:p w14:paraId="4023D1D9"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・教室から出ていく</w:t>
            </w:r>
          </w:p>
        </w:tc>
      </w:tr>
      <w:tr w:rsidR="00E0448C" w:rsidRPr="00121E39" w14:paraId="3FFF3452" w14:textId="77777777" w:rsidTr="00E54460">
        <w:trPr>
          <w:trHeight w:val="1977"/>
        </w:trPr>
        <w:tc>
          <w:tcPr>
            <w:tcW w:w="704"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hideMark/>
          </w:tcPr>
          <w:p w14:paraId="71B46628"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2分</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BFF79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〇</w:t>
            </w:r>
            <w:r w:rsidRPr="00121E39">
              <w:rPr>
                <w:rFonts w:asciiTheme="minorEastAsia" w:hAnsiTheme="minorEastAsia" w:cs="Gungsuh" w:hint="eastAsia"/>
                <w:color w:val="000000"/>
                <w:kern w:val="0"/>
                <w:szCs w:val="21"/>
              </w:rPr>
              <w:t>導</w:t>
            </w:r>
            <w:r w:rsidRPr="00121E39">
              <w:rPr>
                <w:rFonts w:asciiTheme="minorEastAsia" w:hAnsiTheme="minorEastAsia" w:cs="ＭＳ Ｐゴシック" w:hint="eastAsia"/>
                <w:color w:val="000000"/>
                <w:kern w:val="0"/>
                <w:szCs w:val="21"/>
              </w:rPr>
              <w:t>入</w:t>
            </w:r>
            <w:r w:rsidRPr="00121E39">
              <w:rPr>
                <w:rFonts w:asciiTheme="minorEastAsia" w:hAnsiTheme="minorEastAsia" w:cs="Arial"/>
                <w:color w:val="000000"/>
                <w:kern w:val="0"/>
                <w:szCs w:val="21"/>
              </w:rPr>
              <w:t>１</w:t>
            </w:r>
          </w:p>
          <w:p w14:paraId="4F8ABE83"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color w:val="000000"/>
                <w:kern w:val="0"/>
                <w:szCs w:val="21"/>
              </w:rPr>
              <w:t>挨拶</w:t>
            </w:r>
          </w:p>
          <w:p w14:paraId="18BB9331"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color w:val="000000"/>
                <w:kern w:val="0"/>
                <w:szCs w:val="21"/>
              </w:rPr>
              <w:t>司</w:t>
            </w:r>
            <w:r w:rsidRPr="00121E39">
              <w:rPr>
                <w:rFonts w:asciiTheme="minorEastAsia" w:hAnsiTheme="minorEastAsia" w:cs="ＭＳ 明朝" w:hint="eastAsia"/>
                <w:color w:val="000000"/>
                <w:kern w:val="0"/>
                <w:szCs w:val="21"/>
              </w:rPr>
              <w:t>会</w:t>
            </w:r>
            <w:r w:rsidRPr="00121E39">
              <w:rPr>
                <w:rFonts w:asciiTheme="minorEastAsia" w:hAnsiTheme="minorEastAsia" w:cs="Gungsuh" w:hint="eastAsia"/>
                <w:color w:val="000000"/>
                <w:kern w:val="0"/>
                <w:szCs w:val="21"/>
              </w:rPr>
              <w:t>の自己紹</w:t>
            </w:r>
            <w:r w:rsidRPr="00121E39">
              <w:rPr>
                <w:rFonts w:asciiTheme="minorEastAsia" w:hAnsiTheme="minorEastAsia" w:cs="ＭＳ Ｐゴシック" w:hint="eastAsia"/>
                <w:color w:val="000000"/>
                <w:kern w:val="0"/>
                <w:szCs w:val="21"/>
              </w:rPr>
              <w:t>介</w:t>
            </w:r>
            <w:r w:rsidR="00965D6F" w:rsidRPr="00121E39">
              <w:rPr>
                <w:rFonts w:asciiTheme="minorEastAsia" w:hAnsiTheme="minorEastAsia" w:cs="ＭＳ Ｐゴシック" w:hint="eastAsia"/>
                <w:color w:val="000000"/>
                <w:kern w:val="0"/>
                <w:szCs w:val="21"/>
              </w:rPr>
              <w:t>(板書②)</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0A6BF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大きな声で挨拶することで生徒の注目をあつめる。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DD6A53"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司会に注目を促す。</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44F2F5"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・前を向いて司会の話を聞いている</w:t>
            </w:r>
          </w:p>
          <w:p w14:paraId="1A295DC6"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・スマホを触っている</w:t>
            </w:r>
          </w:p>
        </w:tc>
      </w:tr>
      <w:tr w:rsidR="00E0448C" w:rsidRPr="00121E39" w14:paraId="273D1CFB" w14:textId="77777777" w:rsidTr="00E54460">
        <w:trPr>
          <w:trHeight w:val="2480"/>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86FAE4"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5分</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53D326"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Cambria Math"/>
                <w:color w:val="000000"/>
                <w:kern w:val="0"/>
                <w:szCs w:val="21"/>
              </w:rPr>
              <w:t>◯</w:t>
            </w:r>
            <w:r w:rsidR="00965D6F" w:rsidRPr="00121E39">
              <w:rPr>
                <w:rFonts w:asciiTheme="minorEastAsia" w:hAnsiTheme="minorEastAsia" w:cs="Cambria Math" w:hint="eastAsia"/>
                <w:color w:val="000000"/>
                <w:kern w:val="0"/>
                <w:szCs w:val="21"/>
              </w:rPr>
              <w:t>ｱｲｽﾌﾞﾚｲｸ</w:t>
            </w:r>
          </w:p>
          <w:p w14:paraId="27D815E0"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w:t>
            </w:r>
            <w:r w:rsidRPr="00121E39">
              <w:rPr>
                <w:rFonts w:asciiTheme="minorEastAsia" w:hAnsiTheme="minorEastAsia" w:cs="Gungsuh" w:hint="eastAsia"/>
                <w:color w:val="000000"/>
                <w:kern w:val="0"/>
                <w:szCs w:val="21"/>
              </w:rPr>
              <w:t>○○といえば？…全</w:t>
            </w:r>
            <w:r w:rsidRPr="00121E39">
              <w:rPr>
                <w:rFonts w:asciiTheme="minorEastAsia" w:hAnsiTheme="minorEastAsia" w:cs="ＭＳ Ｐゴシック" w:hint="eastAsia"/>
                <w:color w:val="000000"/>
                <w:kern w:val="0"/>
                <w:szCs w:val="21"/>
              </w:rPr>
              <w:t>3つのお題に合った</w:t>
            </w:r>
            <w:r w:rsidRPr="00121E39">
              <w:rPr>
                <w:rFonts w:asciiTheme="minorEastAsia" w:hAnsiTheme="minorEastAsia" w:cs="ＭＳ 明朝" w:hint="eastAsia"/>
                <w:color w:val="000000"/>
                <w:kern w:val="0"/>
                <w:szCs w:val="21"/>
              </w:rPr>
              <w:t>単</w:t>
            </w:r>
            <w:r w:rsidRPr="00121E39">
              <w:rPr>
                <w:rFonts w:asciiTheme="minorEastAsia" w:hAnsiTheme="minorEastAsia" w:cs="Gungsuh" w:hint="eastAsia"/>
                <w:color w:val="000000"/>
                <w:kern w:val="0"/>
                <w:szCs w:val="21"/>
              </w:rPr>
              <w:t>語をたくさん出</w:t>
            </w:r>
            <w:r w:rsidRPr="00121E39">
              <w:rPr>
                <w:rFonts w:asciiTheme="minorEastAsia" w:hAnsiTheme="minorEastAsia" w:cs="ＭＳ Ｐゴシック" w:hint="eastAsia"/>
                <w:color w:val="000000"/>
                <w:kern w:val="0"/>
                <w:szCs w:val="21"/>
              </w:rPr>
              <w:t>す</w:t>
            </w:r>
          </w:p>
          <w:p w14:paraId="27CBE747" w14:textId="77777777" w:rsidR="00E0448C"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Gungsuh" w:hint="eastAsia"/>
                <w:color w:val="000000"/>
                <w:kern w:val="0"/>
                <w:szCs w:val="21"/>
              </w:rPr>
              <w:t>→</w:t>
            </w:r>
            <w:r w:rsidR="00E0448C" w:rsidRPr="00121E39">
              <w:rPr>
                <w:rFonts w:asciiTheme="minorEastAsia" w:hAnsiTheme="minorEastAsia" w:cs="Gungsuh" w:hint="eastAsia"/>
                <w:color w:val="000000"/>
                <w:kern w:val="0"/>
                <w:szCs w:val="21"/>
              </w:rPr>
              <w:t>後のワ</w:t>
            </w:r>
            <w:r w:rsidR="00E0448C" w:rsidRPr="00121E39">
              <w:rPr>
                <w:rFonts w:asciiTheme="minorEastAsia" w:hAnsiTheme="minorEastAsia" w:cs="ＭＳ 明朝" w:hint="eastAsia"/>
                <w:color w:val="000000"/>
                <w:kern w:val="0"/>
                <w:szCs w:val="21"/>
              </w:rPr>
              <w:t>ー</w:t>
            </w:r>
            <w:r w:rsidR="00E0448C" w:rsidRPr="00121E39">
              <w:rPr>
                <w:rFonts w:asciiTheme="minorEastAsia" w:hAnsiTheme="minorEastAsia" w:cs="Gungsuh" w:hint="eastAsia"/>
                <w:color w:val="000000"/>
                <w:kern w:val="0"/>
                <w:szCs w:val="21"/>
              </w:rPr>
              <w:t>クで「好きなもの」について考えるため、あらゆるものをイメ</w:t>
            </w:r>
            <w:r w:rsidR="00E0448C" w:rsidRPr="00121E39">
              <w:rPr>
                <w:rFonts w:asciiTheme="minorEastAsia" w:hAnsiTheme="minorEastAsia" w:cs="ＭＳ 明朝" w:hint="eastAsia"/>
                <w:color w:val="000000"/>
                <w:kern w:val="0"/>
                <w:szCs w:val="21"/>
              </w:rPr>
              <w:t>ー</w:t>
            </w:r>
            <w:r w:rsidR="00E0448C" w:rsidRPr="00121E39">
              <w:rPr>
                <w:rFonts w:asciiTheme="minorEastAsia" w:hAnsiTheme="minorEastAsia" w:cs="Gungsuh" w:hint="eastAsia"/>
                <w:color w:val="000000"/>
                <w:kern w:val="0"/>
                <w:szCs w:val="21"/>
              </w:rPr>
              <w:t>ジしやすくするために行</w:t>
            </w:r>
            <w:r w:rsidRPr="00121E39">
              <w:rPr>
                <w:rFonts w:asciiTheme="minorEastAsia" w:hAnsiTheme="minorEastAsia" w:cs="Gungsuh" w:hint="eastAsia"/>
                <w:color w:val="000000"/>
                <w:kern w:val="0"/>
                <w:szCs w:val="21"/>
              </w:rPr>
              <w:t>う。</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744B69" w14:textId="77777777" w:rsidR="00E0448C" w:rsidRPr="00121E39" w:rsidRDefault="00E0448C"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color w:val="000000"/>
                <w:kern w:val="0"/>
                <w:szCs w:val="21"/>
              </w:rPr>
              <w:t>・方法の説明</w:t>
            </w:r>
          </w:p>
          <w:p w14:paraId="0C7DD2F7" w14:textId="77777777" w:rsidR="00E54460"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(板書③)</w:t>
            </w:r>
          </w:p>
          <w:p w14:paraId="5212FCB6" w14:textId="77777777" w:rsidR="00E0448C" w:rsidRPr="00121E39" w:rsidRDefault="00E0448C"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color w:val="000000"/>
                <w:kern w:val="0"/>
                <w:szCs w:val="21"/>
              </w:rPr>
              <w:t>・お題の発表</w:t>
            </w:r>
          </w:p>
          <w:p w14:paraId="3D75A7B0" w14:textId="77777777" w:rsidR="00E54460"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（板書④）</w:t>
            </w:r>
          </w:p>
          <w:p w14:paraId="65AECF0C"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・タイムキープ</w:t>
            </w:r>
          </w:p>
          <w:p w14:paraId="7E49DD77" w14:textId="77777777" w:rsidR="00E0448C" w:rsidRPr="00121E39" w:rsidRDefault="00E0448C" w:rsidP="00E0448C">
            <w:pPr>
              <w:widowControl/>
              <w:jc w:val="left"/>
              <w:rPr>
                <w:rFonts w:asciiTheme="minorEastAsia" w:hAnsiTheme="minorEastAsia" w:cs="ＭＳ Ｐゴシック"/>
                <w:kern w:val="0"/>
                <w:szCs w:val="21"/>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C223D3"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・うまく単語がでてこない生徒に対しては、実際に例を出すなど</w:t>
            </w:r>
            <w:r w:rsidR="00965D6F" w:rsidRPr="00121E39">
              <w:rPr>
                <w:rFonts w:asciiTheme="minorEastAsia" w:hAnsiTheme="minorEastAsia" w:cs="Arial" w:hint="eastAsia"/>
                <w:color w:val="000000"/>
                <w:kern w:val="0"/>
                <w:szCs w:val="21"/>
              </w:rPr>
              <w:t>して</w:t>
            </w:r>
            <w:r w:rsidRPr="00121E39">
              <w:rPr>
                <w:rFonts w:asciiTheme="minorEastAsia" w:hAnsiTheme="minorEastAsia" w:cs="Arial"/>
                <w:color w:val="000000"/>
                <w:kern w:val="0"/>
                <w:szCs w:val="21"/>
              </w:rPr>
              <w:t>書いて</w:t>
            </w:r>
            <w:r w:rsidR="00965D6F" w:rsidRPr="00121E39">
              <w:rPr>
                <w:rFonts w:asciiTheme="minorEastAsia" w:hAnsiTheme="minorEastAsia" w:cs="Arial" w:hint="eastAsia"/>
                <w:color w:val="000000"/>
                <w:kern w:val="0"/>
                <w:szCs w:val="21"/>
              </w:rPr>
              <w:t>もらう。</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E550C3"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・描こうとするが手が止まってしまう</w:t>
            </w:r>
          </w:p>
          <w:p w14:paraId="24580D1A"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・一つだけ書いてやめる</w:t>
            </w:r>
          </w:p>
          <w:p w14:paraId="60FB6420"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→そういった生徒には例を提示することで対応</w:t>
            </w:r>
          </w:p>
        </w:tc>
      </w:tr>
      <w:tr w:rsidR="00E0448C" w:rsidRPr="00121E39" w14:paraId="266B368A" w14:textId="77777777" w:rsidTr="004D342B">
        <w:trPr>
          <w:trHeight w:val="4433"/>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8D9E99"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lastRenderedPageBreak/>
              <w:t>15分</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0A567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〇</w:t>
            </w:r>
            <w:r w:rsidRPr="00121E39">
              <w:rPr>
                <w:rFonts w:asciiTheme="minorEastAsia" w:hAnsiTheme="minorEastAsia" w:cs="Gungsuh" w:hint="eastAsia"/>
                <w:color w:val="000000"/>
                <w:kern w:val="0"/>
                <w:szCs w:val="21"/>
              </w:rPr>
              <w:t>ワ</w:t>
            </w:r>
            <w:r w:rsidRPr="00121E39">
              <w:rPr>
                <w:rFonts w:asciiTheme="minorEastAsia" w:hAnsiTheme="minorEastAsia" w:cs="ＭＳ 明朝" w:hint="eastAsia"/>
                <w:color w:val="000000"/>
                <w:kern w:val="0"/>
                <w:szCs w:val="21"/>
              </w:rPr>
              <w:t>ー</w:t>
            </w:r>
            <w:r w:rsidRPr="00121E39">
              <w:rPr>
                <w:rFonts w:asciiTheme="minorEastAsia" w:hAnsiTheme="minorEastAsia" w:cs="Gungsuh" w:hint="eastAsia"/>
                <w:color w:val="000000"/>
                <w:kern w:val="0"/>
                <w:szCs w:val="21"/>
              </w:rPr>
              <w:t>ク</w:t>
            </w:r>
            <w:r w:rsidRPr="00121E39">
              <w:rPr>
                <w:rFonts w:asciiTheme="minorEastAsia" w:hAnsiTheme="minorEastAsia" w:cs="ＭＳ Ｐゴシック" w:hint="eastAsia"/>
                <w:color w:val="000000"/>
                <w:kern w:val="0"/>
                <w:szCs w:val="21"/>
              </w:rPr>
              <w:t>１</w:t>
            </w:r>
          </w:p>
          <w:p w14:paraId="09A4931D" w14:textId="77777777" w:rsidR="00E0448C" w:rsidRPr="00121E39" w:rsidRDefault="00E0448C" w:rsidP="00E0448C">
            <w:pPr>
              <w:widowControl/>
              <w:numPr>
                <w:ilvl w:val="0"/>
                <w:numId w:val="1"/>
              </w:numPr>
              <w:ind w:left="380"/>
              <w:jc w:val="left"/>
              <w:textAlignment w:val="baseline"/>
              <w:rPr>
                <w:rFonts w:asciiTheme="minorEastAsia" w:hAnsiTheme="minorEastAsia" w:cs="Times New Roman"/>
                <w:color w:val="000000"/>
                <w:kern w:val="0"/>
                <w:szCs w:val="21"/>
              </w:rPr>
            </w:pPr>
            <w:r w:rsidRPr="00121E39">
              <w:rPr>
                <w:rFonts w:asciiTheme="minorEastAsia" w:hAnsiTheme="minorEastAsia" w:cs="Arial"/>
                <w:color w:val="000000"/>
                <w:kern w:val="0"/>
                <w:szCs w:val="21"/>
              </w:rPr>
              <w:t>好きなもの</w:t>
            </w:r>
            <w:r w:rsidRPr="00121E39">
              <w:rPr>
                <w:rFonts w:asciiTheme="minorEastAsia" w:hAnsiTheme="minorEastAsia" w:cs="ＭＳ ゴシック"/>
                <w:color w:val="000000"/>
                <w:kern w:val="0"/>
                <w:szCs w:val="21"/>
              </w:rPr>
              <w:t>②</w:t>
            </w:r>
            <w:r w:rsidRPr="00121E39">
              <w:rPr>
                <w:rFonts w:asciiTheme="minorEastAsia" w:hAnsiTheme="minorEastAsia" w:cs="Arial"/>
                <w:color w:val="000000"/>
                <w:kern w:val="0"/>
                <w:szCs w:val="21"/>
              </w:rPr>
              <w:t>それはいつから好きか</w:t>
            </w:r>
            <w:r w:rsidRPr="00121E39">
              <w:rPr>
                <w:rFonts w:asciiTheme="minorEastAsia" w:hAnsiTheme="minorEastAsia" w:cs="ＭＳ ゴシック"/>
                <w:color w:val="000000"/>
                <w:kern w:val="0"/>
                <w:szCs w:val="21"/>
              </w:rPr>
              <w:t>③</w:t>
            </w:r>
            <w:r w:rsidRPr="00121E39">
              <w:rPr>
                <w:rFonts w:asciiTheme="minorEastAsia" w:hAnsiTheme="minorEastAsia" w:cs="Arial"/>
                <w:color w:val="000000"/>
                <w:kern w:val="0"/>
                <w:szCs w:val="21"/>
              </w:rPr>
              <w:t>どんなところが好きか</w:t>
            </w:r>
            <w:r w:rsidRPr="00121E39">
              <w:rPr>
                <w:rFonts w:asciiTheme="minorEastAsia" w:hAnsiTheme="minorEastAsia" w:cs="ＭＳ ゴシック"/>
                <w:color w:val="000000"/>
                <w:kern w:val="0"/>
                <w:szCs w:val="21"/>
              </w:rPr>
              <w:t>④</w:t>
            </w:r>
            <w:r w:rsidRPr="00121E39">
              <w:rPr>
                <w:rFonts w:asciiTheme="minorEastAsia" w:hAnsiTheme="minorEastAsia" w:cs="Arial"/>
                <w:color w:val="000000"/>
                <w:kern w:val="0"/>
                <w:szCs w:val="21"/>
              </w:rPr>
              <w:t>思い出をワークシートに記入</w:t>
            </w:r>
          </w:p>
          <w:p w14:paraId="09AC7EA1" w14:textId="77777777" w:rsidR="00E0448C" w:rsidRPr="00121E39" w:rsidRDefault="00E54460" w:rsidP="00E54460">
            <w:pPr>
              <w:widowControl/>
              <w:ind w:left="20"/>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w:t>
            </w:r>
            <w:r w:rsidR="00E0448C" w:rsidRPr="00121E39">
              <w:rPr>
                <w:rFonts w:asciiTheme="minorEastAsia" w:hAnsiTheme="minorEastAsia" w:cs="ＭＳ 明朝"/>
                <w:color w:val="000000"/>
                <w:kern w:val="0"/>
                <w:szCs w:val="21"/>
              </w:rPr>
              <w:t>①</w:t>
            </w:r>
            <w:r w:rsidR="00E0448C" w:rsidRPr="00121E39">
              <w:rPr>
                <w:rFonts w:asciiTheme="minorEastAsia" w:hAnsiTheme="minorEastAsia" w:cs="Times New Roman"/>
                <w:color w:val="000000"/>
                <w:kern w:val="0"/>
                <w:szCs w:val="21"/>
              </w:rPr>
              <w:t>はｱｲｽﾌﾞﾚｲｸのものを流用</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8297B8" w14:textId="77777777" w:rsidR="00E0448C" w:rsidRPr="00121E39" w:rsidRDefault="00E0448C"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color w:val="000000"/>
                <w:kern w:val="0"/>
                <w:szCs w:val="21"/>
              </w:rPr>
              <w:t>・ワーク説明</w:t>
            </w:r>
          </w:p>
          <w:p w14:paraId="62032E48" w14:textId="77777777" w:rsidR="00E54460"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(板書⑤⑥⑦⑧)</w:t>
            </w:r>
          </w:p>
          <w:p w14:paraId="2F136217"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・今回の目標確認</w:t>
            </w:r>
          </w:p>
          <w:p w14:paraId="15A6CF58" w14:textId="77777777" w:rsidR="00E54460" w:rsidRPr="00121E39" w:rsidRDefault="00E54460"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hint="eastAsia"/>
                <w:color w:val="000000"/>
                <w:kern w:val="0"/>
                <w:szCs w:val="21"/>
              </w:rPr>
              <w:t>（板書⑨⑩）</w:t>
            </w:r>
          </w:p>
          <w:p w14:paraId="3B6D2548" w14:textId="77777777" w:rsidR="00E54460" w:rsidRPr="00121E39" w:rsidRDefault="00E0448C"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color w:val="000000"/>
                <w:kern w:val="0"/>
                <w:szCs w:val="21"/>
              </w:rPr>
              <w:t>・完成形の例示</w:t>
            </w:r>
          </w:p>
          <w:p w14:paraId="653C0B7A" w14:textId="77777777" w:rsidR="00E0448C" w:rsidRPr="00121E39" w:rsidRDefault="00E0448C"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color w:val="000000"/>
                <w:kern w:val="0"/>
                <w:szCs w:val="21"/>
              </w:rPr>
              <w:t>・タイムキープ</w:t>
            </w:r>
          </w:p>
          <w:p w14:paraId="4B913CBC" w14:textId="77777777" w:rsidR="00E54460"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（板書⑪）</w:t>
            </w:r>
          </w:p>
          <w:p w14:paraId="1DD3C3FA"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・机間巡視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1212D4"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・ワークシート</w:t>
            </w:r>
            <w:r w:rsidRPr="00121E39">
              <w:rPr>
                <w:rFonts w:asciiTheme="minorEastAsia" w:hAnsiTheme="minorEastAsia" w:cs="ＭＳ ゴシック"/>
                <w:color w:val="000000"/>
                <w:kern w:val="0"/>
                <w:szCs w:val="21"/>
              </w:rPr>
              <w:t>①</w:t>
            </w:r>
            <w:r w:rsidRPr="00121E39">
              <w:rPr>
                <w:rFonts w:asciiTheme="minorEastAsia" w:hAnsiTheme="minorEastAsia" w:cs="Arial"/>
                <w:color w:val="000000"/>
                <w:kern w:val="0"/>
                <w:szCs w:val="21"/>
              </w:rPr>
              <w:t>を配る</w:t>
            </w:r>
          </w:p>
          <w:p w14:paraId="30693405"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・各質問で悩んでいる生徒に具体的な質問、あるいは例示をするなど声をかける。</w:t>
            </w:r>
          </w:p>
          <w:p w14:paraId="4EFD77F6"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・早く終わった場合は、より細かく書くように、または思い出やすきなところを複数書くように声をかける</w:t>
            </w:r>
          </w:p>
          <w:p w14:paraId="6CEFF188"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・すべての項目がうまらなくてもよいと声をかける</w:t>
            </w:r>
          </w:p>
          <w:p w14:paraId="4C11CE17"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・項目以外のことも書いてよい(その他)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1C208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・好きなもので迷ってしまう</w:t>
            </w:r>
          </w:p>
          <w:p w14:paraId="6C196CAE"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・答え</w:t>
            </w:r>
            <w:r w:rsidR="00E54460" w:rsidRPr="00121E39">
              <w:rPr>
                <w:rFonts w:asciiTheme="minorEastAsia" w:hAnsiTheme="minorEastAsia" w:cs="Times New Roman" w:hint="eastAsia"/>
                <w:color w:val="000000"/>
                <w:kern w:val="0"/>
                <w:szCs w:val="21"/>
              </w:rPr>
              <w:t>づらい</w:t>
            </w:r>
            <w:r w:rsidRPr="00121E39">
              <w:rPr>
                <w:rFonts w:asciiTheme="minorEastAsia" w:hAnsiTheme="minorEastAsia" w:cs="Times New Roman"/>
                <w:color w:val="000000"/>
                <w:kern w:val="0"/>
                <w:szCs w:val="21"/>
              </w:rPr>
              <w:t>質問がある。</w:t>
            </w:r>
          </w:p>
        </w:tc>
      </w:tr>
      <w:tr w:rsidR="00E0448C" w:rsidRPr="00121E39" w14:paraId="215DBB40" w14:textId="77777777" w:rsidTr="004D342B">
        <w:trPr>
          <w:trHeight w:val="1919"/>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181230"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10分</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7EB546"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〇</w:t>
            </w:r>
            <w:r w:rsidRPr="00121E39">
              <w:rPr>
                <w:rFonts w:asciiTheme="minorEastAsia" w:hAnsiTheme="minorEastAsia" w:cs="Gungsuh" w:hint="eastAsia"/>
                <w:color w:val="000000"/>
                <w:kern w:val="0"/>
                <w:szCs w:val="21"/>
              </w:rPr>
              <w:t>ワ</w:t>
            </w:r>
            <w:r w:rsidRPr="00121E39">
              <w:rPr>
                <w:rFonts w:asciiTheme="minorEastAsia" w:hAnsiTheme="minorEastAsia" w:cs="ＭＳ 明朝" w:hint="eastAsia"/>
                <w:color w:val="000000"/>
                <w:kern w:val="0"/>
                <w:szCs w:val="21"/>
              </w:rPr>
              <w:t>ー</w:t>
            </w:r>
            <w:r w:rsidRPr="00121E39">
              <w:rPr>
                <w:rFonts w:asciiTheme="minorEastAsia" w:hAnsiTheme="minorEastAsia" w:cs="Gungsuh" w:hint="eastAsia"/>
                <w:color w:val="000000"/>
                <w:kern w:val="0"/>
                <w:szCs w:val="21"/>
              </w:rPr>
              <w:t>ク</w:t>
            </w:r>
            <w:r w:rsidRPr="00121E39">
              <w:rPr>
                <w:rFonts w:asciiTheme="minorEastAsia" w:hAnsiTheme="minorEastAsia" w:cs="ＭＳ Ｐゴシック" w:hint="eastAsia"/>
                <w:color w:val="000000"/>
                <w:kern w:val="0"/>
                <w:szCs w:val="21"/>
              </w:rPr>
              <w:t>２</w:t>
            </w:r>
          </w:p>
          <w:p w14:paraId="7FFCFF64"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便箋風ワークシートに項目をまとめて記入</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DE8BAD" w14:textId="77777777" w:rsidR="00E0448C" w:rsidRPr="00121E39" w:rsidRDefault="00E0448C" w:rsidP="00E0448C">
            <w:pPr>
              <w:widowControl/>
              <w:jc w:val="left"/>
              <w:rPr>
                <w:rFonts w:asciiTheme="minorEastAsia" w:hAnsiTheme="minorEastAsia" w:cs="Arial"/>
                <w:color w:val="000000"/>
                <w:kern w:val="0"/>
                <w:szCs w:val="21"/>
              </w:rPr>
            </w:pPr>
            <w:r w:rsidRPr="00121E39">
              <w:rPr>
                <w:rFonts w:asciiTheme="minorEastAsia" w:hAnsiTheme="minorEastAsia" w:cs="Arial"/>
                <w:color w:val="000000"/>
                <w:kern w:val="0"/>
                <w:szCs w:val="21"/>
              </w:rPr>
              <w:t>・タイムキープ</w:t>
            </w:r>
          </w:p>
          <w:p w14:paraId="1FA13880" w14:textId="77777777" w:rsidR="00E54460" w:rsidRPr="00121E39" w:rsidRDefault="00E54460" w:rsidP="00E0448C">
            <w:pPr>
              <w:widowControl/>
              <w:jc w:val="left"/>
              <w:rPr>
                <w:rFonts w:asciiTheme="minorEastAsia" w:hAnsiTheme="minorEastAsia" w:cs="Arial"/>
                <w:color w:val="000000"/>
                <w:kern w:val="0"/>
                <w:szCs w:val="21"/>
              </w:rPr>
            </w:pPr>
            <w:r w:rsidRPr="00121E39">
              <w:rPr>
                <w:rFonts w:asciiTheme="minorEastAsia" w:hAnsiTheme="minorEastAsia" w:cs="Arial" w:hint="eastAsia"/>
                <w:color w:val="000000"/>
                <w:kern w:val="0"/>
                <w:szCs w:val="21"/>
              </w:rPr>
              <w:t>（板書⑫）</w:t>
            </w:r>
          </w:p>
          <w:p w14:paraId="07015960"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・机間巡視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CE674E"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・語尾や言葉遣いなど、迷う生徒がいれば助言する</w:t>
            </w:r>
          </w:p>
          <w:p w14:paraId="5E5DF459"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・早く終わった生徒には例として他の班員に紹介してもらってもよい(許可をとること)</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73F271"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・手紙の書き方がわからず戸惑う</w:t>
            </w:r>
          </w:p>
          <w:p w14:paraId="5C28B968" w14:textId="692847BD" w:rsidR="00E0448C" w:rsidRPr="00121E39" w:rsidRDefault="00E0448C" w:rsidP="00E0448C">
            <w:pPr>
              <w:widowControl/>
              <w:jc w:val="left"/>
              <w:rPr>
                <w:rFonts w:asciiTheme="minorEastAsia" w:hAnsiTheme="minorEastAsia" w:cs="ＭＳ Ｐゴシック" w:hint="eastAsia"/>
                <w:kern w:val="0"/>
                <w:szCs w:val="21"/>
              </w:rPr>
            </w:pPr>
            <w:r w:rsidRPr="00121E39">
              <w:rPr>
                <w:rFonts w:asciiTheme="minorEastAsia" w:hAnsiTheme="minorEastAsia" w:cs="Arial"/>
                <w:color w:val="000000"/>
                <w:kern w:val="0"/>
                <w:szCs w:val="21"/>
              </w:rPr>
              <w:t>・はやく書き終わ</w:t>
            </w:r>
            <w:r w:rsidR="004D342B">
              <w:rPr>
                <w:rFonts w:asciiTheme="minorEastAsia" w:hAnsiTheme="minorEastAsia" w:cs="Arial" w:hint="eastAsia"/>
                <w:color w:val="000000"/>
                <w:kern w:val="0"/>
                <w:szCs w:val="21"/>
              </w:rPr>
              <w:t>る</w:t>
            </w:r>
          </w:p>
        </w:tc>
      </w:tr>
      <w:tr w:rsidR="00E0448C" w:rsidRPr="00121E39" w14:paraId="71D690AF" w14:textId="77777777" w:rsidTr="004D342B">
        <w:trPr>
          <w:trHeight w:val="1624"/>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E55261"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5分</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961BB2"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○ワーク３</w:t>
            </w:r>
          </w:p>
          <w:p w14:paraId="2CB147F1"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・班内で紹介</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21BEF2" w14:textId="77777777" w:rsidR="00E0448C" w:rsidRPr="00121E39" w:rsidRDefault="00E0448C" w:rsidP="00E0448C">
            <w:pPr>
              <w:widowControl/>
              <w:jc w:val="left"/>
              <w:rPr>
                <w:rFonts w:asciiTheme="minorEastAsia" w:hAnsiTheme="minorEastAsia" w:cs="Arial"/>
                <w:color w:val="000000"/>
                <w:kern w:val="0"/>
                <w:szCs w:val="21"/>
              </w:rPr>
            </w:pPr>
            <w:r w:rsidRPr="00121E39">
              <w:rPr>
                <w:rFonts w:asciiTheme="minorEastAsia" w:hAnsiTheme="minorEastAsia" w:cs="Arial"/>
                <w:color w:val="000000"/>
                <w:kern w:val="0"/>
                <w:szCs w:val="21"/>
              </w:rPr>
              <w:t>同上</w:t>
            </w:r>
          </w:p>
          <w:p w14:paraId="31A70DF3" w14:textId="77777777" w:rsidR="00E54460"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（板書⑬）</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CEFA6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あまりにも恥ずかしい、やりたくないという子がいれば、文章ママではなく項目だけ発表してもらう。</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69BE3A"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・読み上げて発表する</w:t>
            </w:r>
          </w:p>
          <w:p w14:paraId="26B38B84" w14:textId="13F5883A"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w:t>
            </w:r>
            <w:r w:rsidR="004D342B">
              <w:rPr>
                <w:rFonts w:asciiTheme="minorEastAsia" w:hAnsiTheme="minorEastAsia" w:cs="Arial" w:hint="eastAsia"/>
                <w:color w:val="000000"/>
                <w:kern w:val="0"/>
                <w:szCs w:val="21"/>
              </w:rPr>
              <w:t>恥ずかしがる</w:t>
            </w:r>
          </w:p>
          <w:p w14:paraId="50FC15A1" w14:textId="77777777" w:rsidR="00E0448C" w:rsidRPr="00121E39" w:rsidRDefault="00E0448C" w:rsidP="00E0448C">
            <w:pPr>
              <w:widowControl/>
              <w:jc w:val="left"/>
              <w:rPr>
                <w:rFonts w:asciiTheme="minorEastAsia" w:hAnsiTheme="minorEastAsia" w:cs="ＭＳ Ｐゴシック"/>
                <w:kern w:val="0"/>
                <w:szCs w:val="21"/>
              </w:rPr>
            </w:pPr>
          </w:p>
        </w:tc>
      </w:tr>
      <w:tr w:rsidR="00E0448C" w:rsidRPr="00121E39" w14:paraId="4A7E5D6B" w14:textId="77777777" w:rsidTr="00E54460">
        <w:trPr>
          <w:trHeight w:val="1180"/>
        </w:trPr>
        <w:tc>
          <w:tcPr>
            <w:tcW w:w="7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79898D"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5分</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9EC95B"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ＭＳ 明朝" w:hint="eastAsia"/>
                <w:color w:val="000000"/>
                <w:kern w:val="0"/>
                <w:szCs w:val="21"/>
              </w:rPr>
              <w:t>〇</w:t>
            </w:r>
            <w:r w:rsidRPr="00121E39">
              <w:rPr>
                <w:rFonts w:asciiTheme="minorEastAsia" w:hAnsiTheme="minorEastAsia" w:cs="Gungsuh" w:hint="eastAsia"/>
                <w:color w:val="000000"/>
                <w:kern w:val="0"/>
                <w:szCs w:val="21"/>
              </w:rPr>
              <w:t>まと</w:t>
            </w:r>
            <w:r w:rsidRPr="00121E39">
              <w:rPr>
                <w:rFonts w:asciiTheme="minorEastAsia" w:hAnsiTheme="minorEastAsia" w:cs="ＭＳ Ｐゴシック" w:hint="eastAsia"/>
                <w:color w:val="000000"/>
                <w:kern w:val="0"/>
                <w:szCs w:val="21"/>
              </w:rPr>
              <w:t>め</w:t>
            </w:r>
          </w:p>
          <w:p w14:paraId="5A9F6772"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Arial"/>
                <w:color w:val="000000"/>
                <w:kern w:val="0"/>
                <w:szCs w:val="21"/>
              </w:rPr>
              <w:t>今回の授業のねらいを確認</w:t>
            </w:r>
          </w:p>
        </w:tc>
        <w:tc>
          <w:tcPr>
            <w:tcW w:w="25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5073E1"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・前に注目を集める</w:t>
            </w:r>
          </w:p>
          <w:p w14:paraId="197A550F" w14:textId="77777777" w:rsidR="00E0448C" w:rsidRPr="00121E39" w:rsidRDefault="00E0448C" w:rsidP="00E0448C">
            <w:pPr>
              <w:widowControl/>
              <w:jc w:val="left"/>
              <w:rPr>
                <w:rFonts w:asciiTheme="minorEastAsia" w:hAnsiTheme="minorEastAsia" w:cs="Times New Roman"/>
                <w:color w:val="000000"/>
                <w:kern w:val="0"/>
                <w:szCs w:val="21"/>
              </w:rPr>
            </w:pPr>
            <w:r w:rsidRPr="00121E39">
              <w:rPr>
                <w:rFonts w:asciiTheme="minorEastAsia" w:hAnsiTheme="minorEastAsia" w:cs="Times New Roman"/>
                <w:color w:val="000000"/>
                <w:kern w:val="0"/>
                <w:szCs w:val="21"/>
              </w:rPr>
              <w:t>・まとめ</w:t>
            </w:r>
          </w:p>
          <w:p w14:paraId="051DDD85" w14:textId="77777777" w:rsidR="00E54460" w:rsidRPr="00121E39" w:rsidRDefault="00E54460" w:rsidP="00E0448C">
            <w:pPr>
              <w:widowControl/>
              <w:jc w:val="left"/>
              <w:rPr>
                <w:rFonts w:asciiTheme="minorEastAsia" w:hAnsiTheme="minorEastAsia" w:cs="ＭＳ Ｐゴシック"/>
                <w:kern w:val="0"/>
                <w:szCs w:val="21"/>
              </w:rPr>
            </w:pPr>
            <w:r w:rsidRPr="00121E39">
              <w:rPr>
                <w:rFonts w:asciiTheme="minorEastAsia" w:hAnsiTheme="minorEastAsia" w:cs="ＭＳ Ｐゴシック" w:hint="eastAsia"/>
                <w:kern w:val="0"/>
                <w:szCs w:val="21"/>
              </w:rPr>
              <w:t>（板書⑭）</w:t>
            </w:r>
          </w:p>
          <w:p w14:paraId="65C7EC37" w14:textId="77777777" w:rsidR="00E0448C" w:rsidRPr="00121E39" w:rsidRDefault="00E0448C" w:rsidP="00E0448C">
            <w:pPr>
              <w:widowControl/>
              <w:jc w:val="left"/>
              <w:rPr>
                <w:rFonts w:asciiTheme="minorEastAsia" w:hAnsiTheme="minorEastAsia" w:cs="ＭＳ Ｐゴシック"/>
                <w:kern w:val="0"/>
                <w:szCs w:val="21"/>
              </w:rPr>
            </w:pPr>
            <w:r w:rsidRPr="00121E39">
              <w:rPr>
                <w:rFonts w:asciiTheme="minorEastAsia" w:hAnsiTheme="minorEastAsia" w:cs="Times New Roman"/>
                <w:color w:val="000000"/>
                <w:kern w:val="0"/>
                <w:szCs w:val="21"/>
              </w:rPr>
              <w:t>・挨拶</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BDDCF6" w14:textId="77777777" w:rsidR="00E0448C" w:rsidRPr="00121E39" w:rsidRDefault="00E0448C" w:rsidP="00E0448C">
            <w:pPr>
              <w:widowControl/>
              <w:jc w:val="left"/>
              <w:rPr>
                <w:rFonts w:asciiTheme="minorEastAsia" w:hAnsiTheme="minorEastAsia" w:cs="ＭＳ Ｐゴシック"/>
                <w:kern w:val="0"/>
                <w:szCs w:val="21"/>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D2A12F" w14:textId="77777777" w:rsidR="00E0448C" w:rsidRPr="00121E39" w:rsidRDefault="00E0448C" w:rsidP="00E0448C">
            <w:pPr>
              <w:widowControl/>
              <w:jc w:val="left"/>
              <w:rPr>
                <w:rFonts w:asciiTheme="minorEastAsia" w:hAnsiTheme="minorEastAsia" w:cs="ＭＳ Ｐゴシック"/>
                <w:kern w:val="0"/>
                <w:szCs w:val="21"/>
              </w:rPr>
            </w:pPr>
          </w:p>
        </w:tc>
      </w:tr>
    </w:tbl>
    <w:p w14:paraId="6CD2A770" w14:textId="77777777" w:rsidR="008F289C" w:rsidRPr="00121E39" w:rsidRDefault="008F289C">
      <w:pPr>
        <w:rPr>
          <w:rFonts w:asciiTheme="minorEastAsia" w:hAnsiTheme="minorEastAsia"/>
          <w:szCs w:val="21"/>
        </w:rPr>
      </w:pPr>
      <w:bookmarkStart w:id="0" w:name="_GoBack"/>
      <w:bookmarkEnd w:id="0"/>
    </w:p>
    <w:sectPr w:rsidR="008F289C" w:rsidRPr="00121E39" w:rsidSect="00E0448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52EFD"/>
    <w:multiLevelType w:val="multilevel"/>
    <w:tmpl w:val="D8EE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8C"/>
    <w:rsid w:val="00121E39"/>
    <w:rsid w:val="004B7EBC"/>
    <w:rsid w:val="004D342B"/>
    <w:rsid w:val="008F289C"/>
    <w:rsid w:val="00965D6F"/>
    <w:rsid w:val="00E0448C"/>
    <w:rsid w:val="00E33349"/>
    <w:rsid w:val="00E5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23312"/>
  <w15:chartTrackingRefBased/>
  <w15:docId w15:val="{E5F06E16-F3D5-41B5-B212-2F2E997C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41030">
      <w:bodyDiv w:val="1"/>
      <w:marLeft w:val="0"/>
      <w:marRight w:val="0"/>
      <w:marTop w:val="0"/>
      <w:marBottom w:val="0"/>
      <w:divBdr>
        <w:top w:val="none" w:sz="0" w:space="0" w:color="auto"/>
        <w:left w:val="none" w:sz="0" w:space="0" w:color="auto"/>
        <w:bottom w:val="none" w:sz="0" w:space="0" w:color="auto"/>
        <w:right w:val="none" w:sz="0" w:space="0" w:color="auto"/>
      </w:divBdr>
      <w:divsChild>
        <w:div w:id="97834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樋上 真子</dc:creator>
  <cp:keywords/>
  <dc:description/>
  <cp:lastModifiedBy>真子 樋上</cp:lastModifiedBy>
  <cp:revision>4</cp:revision>
  <cp:lastPrinted>2018-12-28T11:18:00Z</cp:lastPrinted>
  <dcterms:created xsi:type="dcterms:W3CDTF">2018-10-28T14:34:00Z</dcterms:created>
  <dcterms:modified xsi:type="dcterms:W3CDTF">2018-12-28T11:19:00Z</dcterms:modified>
</cp:coreProperties>
</file>