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tl w:val="0"/>
        </w:rPr>
      </w:r>
    </w:p>
    <w:tbl>
      <w:tblPr>
        <w:tblStyle w:val="Table1"/>
        <w:tblW w:w="154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36"/>
        <w:gridCol w:w="2410"/>
        <w:tblGridChange w:id="0">
          <w:tblGrid>
            <w:gridCol w:w="13036"/>
            <w:gridCol w:w="2410"/>
          </w:tblGrid>
        </w:tblGridChange>
      </w:tblGrid>
      <w:tr>
        <w:tc>
          <w:tcPr>
            <w:tcMar>
              <w:top w:w="113.0" w:type="dxa"/>
              <w:bottom w:w="113.0" w:type="dxa"/>
            </w:tcMar>
          </w:tcPr>
          <w:p w:rsidR="00000000" w:rsidDel="00000000" w:rsidP="00000000" w:rsidRDefault="00000000" w:rsidRPr="00000000" w14:paraId="00000002">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ＭＳ 明朝" w:cs="ＭＳ 明朝" w:eastAsia="ＭＳ 明朝" w:hAnsi="ＭＳ 明朝"/>
                <w:sz w:val="18"/>
                <w:szCs w:val="18"/>
                <w:rtl w:val="0"/>
              </w:rPr>
              <w:t xml:space="preserve">現代文</w:t>
            </w:r>
            <w:r w:rsidDel="00000000" w:rsidR="00000000" w:rsidRPr="00000000">
              <w:rPr>
                <w:rFonts w:ascii="Hiragino Kaku Gothic Pro W3" w:cs="Hiragino Kaku Gothic Pro W3" w:eastAsia="Hiragino Kaku Gothic Pro W3" w:hAnsi="Hiragino Kaku Gothic Pro W3"/>
                <w:sz w:val="18"/>
                <w:szCs w:val="18"/>
                <w:rtl w:val="0"/>
              </w:rPr>
              <w:t xml:space="preserve">2018</w:t>
            </w:r>
            <w:r w:rsidDel="00000000" w:rsidR="00000000" w:rsidRPr="00000000">
              <w:rPr>
                <w:rFonts w:ascii="ＭＳ 明朝" w:cs="ＭＳ 明朝" w:eastAsia="ＭＳ 明朝" w:hAnsi="ＭＳ 明朝"/>
                <w:sz w:val="18"/>
                <w:szCs w:val="18"/>
                <w:rtl w:val="0"/>
              </w:rPr>
              <w:t xml:space="preserve">年度</w:t>
            </w:r>
            <w:r w:rsidDel="00000000" w:rsidR="00000000" w:rsidRPr="00000000">
              <w:rPr>
                <w:rtl w:val="0"/>
              </w:rPr>
            </w:r>
          </w:p>
          <w:p w:rsidR="00000000" w:rsidDel="00000000" w:rsidP="00000000" w:rsidRDefault="00000000" w:rsidRPr="00000000" w14:paraId="00000003">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第二回　　「物語について、自分の読みと他の人の読みを出し合ってみよう①」</w:t>
            </w:r>
          </w:p>
        </w:tc>
        <w:tc>
          <w:tcPr/>
          <w:p w:rsidR="00000000" w:rsidDel="00000000" w:rsidP="00000000" w:rsidRDefault="00000000" w:rsidRPr="00000000" w14:paraId="00000004">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作成者：上山・濱部</w:t>
            </w:r>
          </w:p>
          <w:p w:rsidR="00000000" w:rsidDel="00000000" w:rsidP="00000000" w:rsidRDefault="00000000" w:rsidRPr="00000000" w14:paraId="00000005">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実施日：2018.10.19</w:t>
            </w:r>
          </w:p>
          <w:p w:rsidR="00000000" w:rsidDel="00000000" w:rsidP="00000000" w:rsidRDefault="00000000" w:rsidRPr="00000000" w14:paraId="00000006">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　　　　　　　　(金曜日)</w:t>
            </w:r>
          </w:p>
        </w:tc>
      </w:tr>
    </w:tbl>
    <w:p w:rsidR="00000000" w:rsidDel="00000000" w:rsidP="00000000" w:rsidRDefault="00000000" w:rsidRPr="00000000" w14:paraId="00000007">
      <w:pPr>
        <w:widowControl w:val="1"/>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tl w:val="0"/>
        </w:rPr>
      </w:r>
    </w:p>
    <w:p w:rsidR="00000000" w:rsidDel="00000000" w:rsidP="00000000" w:rsidRDefault="00000000" w:rsidRPr="00000000" w14:paraId="00000008">
      <w:pPr>
        <w:widowControl w:val="1"/>
        <w:spacing w:line="276" w:lineRule="auto"/>
        <w:jc w:val="left"/>
        <w:rPr>
          <w:rFonts w:ascii="Hiragino Kaku Gothic Pro W6" w:cs="Hiragino Kaku Gothic Pro W6" w:eastAsia="Hiragino Kaku Gothic Pro W6" w:hAnsi="Hiragino Kaku Gothic Pro W6"/>
          <w:b w:val="1"/>
          <w:sz w:val="18"/>
          <w:szCs w:val="18"/>
        </w:rPr>
      </w:pPr>
      <w:r w:rsidDel="00000000" w:rsidR="00000000" w:rsidRPr="00000000">
        <w:rPr>
          <w:rFonts w:ascii="Hiragino Kaku Gothic Pro W6" w:cs="Hiragino Kaku Gothic Pro W6" w:eastAsia="Hiragino Kaku Gothic Pro W6" w:hAnsi="Hiragino Kaku Gothic Pro W6"/>
          <w:b w:val="1"/>
          <w:sz w:val="18"/>
          <w:szCs w:val="18"/>
          <w:rtl w:val="0"/>
        </w:rPr>
        <w:t xml:space="preserve">基本情報</w:t>
      </w:r>
    </w:p>
    <w:tbl>
      <w:tblPr>
        <w:tblStyle w:val="Table2"/>
        <w:tblW w:w="15452.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26"/>
        <w:gridCol w:w="7726"/>
        <w:tblGridChange w:id="0">
          <w:tblGrid>
            <w:gridCol w:w="7726"/>
            <w:gridCol w:w="7726"/>
          </w:tblGrid>
        </w:tblGridChange>
      </w:tblGrid>
      <w:tr>
        <w:trPr>
          <w:trHeight w:val="5680" w:hRule="atLeast"/>
        </w:trPr>
        <w:tc>
          <w:tcPr>
            <w:tcMar>
              <w:top w:w="113.0" w:type="dxa"/>
              <w:bottom w:w="113.0" w:type="dxa"/>
            </w:tcMar>
          </w:tcPr>
          <w:p w:rsidR="00000000" w:rsidDel="00000000" w:rsidP="00000000" w:rsidRDefault="00000000" w:rsidRPr="00000000" w14:paraId="00000009">
            <w:pPr>
              <w:spacing w:line="276" w:lineRule="auto"/>
              <w:rPr>
                <w:rFonts w:ascii="Hiragino Kaku Gothic Pro W3" w:cs="Hiragino Kaku Gothic Pro W3" w:eastAsia="Hiragino Kaku Gothic Pro W3" w:hAnsi="Hiragino Kaku Gothic Pro W3"/>
                <w:color w:val="000000"/>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【単元の</w:t>
            </w:r>
            <w:r w:rsidDel="00000000" w:rsidR="00000000" w:rsidRPr="00000000">
              <w:rPr>
                <w:rFonts w:ascii="Hiragino Kaku Gothic Pro W3" w:cs="Hiragino Kaku Gothic Pro W3" w:eastAsia="Hiragino Kaku Gothic Pro W3" w:hAnsi="Hiragino Kaku Gothic Pro W3"/>
                <w:color w:val="000000"/>
                <w:sz w:val="18"/>
                <w:szCs w:val="18"/>
                <w:u w:val="single"/>
                <w:rtl w:val="0"/>
              </w:rPr>
              <w:t xml:space="preserve">目的</w:t>
            </w:r>
            <w:r w:rsidDel="00000000" w:rsidR="00000000" w:rsidRPr="00000000">
              <w:rPr>
                <w:rFonts w:ascii="Hiragino Kaku Gothic Pro W3" w:cs="Hiragino Kaku Gothic Pro W3" w:eastAsia="Hiragino Kaku Gothic Pro W3" w:hAnsi="Hiragino Kaku Gothic Pro W3"/>
                <w:sz w:val="18"/>
                <w:szCs w:val="18"/>
                <w:u w:val="single"/>
                <w:rtl w:val="0"/>
              </w:rPr>
              <w:t xml:space="preserve">】</w:t>
            </w:r>
            <w:r w:rsidDel="00000000" w:rsidR="00000000" w:rsidRPr="00000000">
              <w:rPr>
                <w:rtl w:val="0"/>
              </w:rPr>
            </w:r>
          </w:p>
          <w:p w:rsidR="00000000" w:rsidDel="00000000" w:rsidP="00000000" w:rsidRDefault="00000000" w:rsidRPr="00000000" w14:paraId="0000000A">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生徒が、</w:t>
            </w:r>
          </w:p>
          <w:p w:rsidR="00000000" w:rsidDel="00000000" w:rsidP="00000000" w:rsidRDefault="00000000" w:rsidRPr="00000000" w14:paraId="0000000B">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①小説に対して様々な解釈を認め、</w:t>
            </w:r>
          </w:p>
          <w:p w:rsidR="00000000" w:rsidDel="00000000" w:rsidP="00000000" w:rsidRDefault="00000000" w:rsidRPr="00000000" w14:paraId="0000000C">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②自分なりの読む楽しさに納得感を持つ　　ようになる。</w:t>
            </w:r>
          </w:p>
          <w:p w:rsidR="00000000" w:rsidDel="00000000" w:rsidP="00000000" w:rsidRDefault="00000000" w:rsidRPr="00000000" w14:paraId="0000000D">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0E">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【今回の授業のねらい】</w:t>
            </w:r>
            <w:r w:rsidDel="00000000" w:rsidR="00000000" w:rsidRPr="00000000">
              <w:rPr>
                <w:rtl w:val="0"/>
              </w:rPr>
            </w:r>
          </w:p>
          <w:p w:rsidR="00000000" w:rsidDel="00000000" w:rsidP="00000000" w:rsidRDefault="00000000" w:rsidRPr="00000000" w14:paraId="0000000F">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・本文に書かれていないところまで掘り下げて考える感覚を味わう。</w:t>
            </w:r>
          </w:p>
          <w:p w:rsidR="00000000" w:rsidDel="00000000" w:rsidP="00000000" w:rsidRDefault="00000000" w:rsidRPr="00000000" w14:paraId="00000010">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・同じ小説のを読んだ人たちの様々な解釈に触れ、人によって違うものが出てくるのだということを知る。(物語のコンテンツに関して)</w:t>
            </w:r>
          </w:p>
          <w:p w:rsidR="00000000" w:rsidDel="00000000" w:rsidP="00000000" w:rsidRDefault="00000000" w:rsidRPr="00000000" w14:paraId="00000011">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2">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3">
            <w:pPr>
              <w:spacing w:line="276" w:lineRule="auto"/>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対象者（生徒・クラスの現状予想。テーマへの関心など。）</w:t>
            </w:r>
          </w:p>
          <w:p w:rsidR="00000000" w:rsidDel="00000000" w:rsidP="00000000" w:rsidRDefault="00000000" w:rsidRPr="00000000" w14:paraId="00000014">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＊以下は、単元の目的や今回の授業で取り組むことの視点を踏まえて書きましょう！</w:t>
            </w:r>
            <w:r w:rsidDel="00000000" w:rsidR="00000000" w:rsidRPr="00000000">
              <w:rPr>
                <w:rtl w:val="0"/>
              </w:rPr>
            </w:r>
          </w:p>
          <w:p w:rsidR="00000000" w:rsidDel="00000000" w:rsidP="00000000" w:rsidRDefault="00000000" w:rsidRPr="00000000" w14:paraId="00000015">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tl w:val="0"/>
              </w:rPr>
            </w:r>
          </w:p>
          <w:p w:rsidR="00000000" w:rsidDel="00000000" w:rsidP="00000000" w:rsidRDefault="00000000" w:rsidRPr="00000000" w14:paraId="00000016">
            <w:pPr>
              <w:spacing w:line="276" w:lineRule="auto"/>
              <w:rPr>
                <w:rFonts w:ascii="Hiragino Kaku Gothic Pro W3" w:cs="Hiragino Kaku Gothic Pro W3" w:eastAsia="Hiragino Kaku Gothic Pro W3" w:hAnsi="Hiragino Kaku Gothic Pro W3"/>
                <w:color w:val="cc0000"/>
                <w:sz w:val="16"/>
                <w:szCs w:val="16"/>
              </w:rPr>
            </w:pPr>
            <w:r w:rsidDel="00000000" w:rsidR="00000000" w:rsidRPr="00000000">
              <w:rPr>
                <w:rFonts w:ascii="Hiragino Kaku Gothic Pro W3" w:cs="Hiragino Kaku Gothic Pro W3" w:eastAsia="Hiragino Kaku Gothic Pro W3" w:hAnsi="Hiragino Kaku Gothic Pro W3"/>
                <w:sz w:val="18"/>
                <w:szCs w:val="18"/>
                <w:rtl w:val="0"/>
              </w:rPr>
              <w:t xml:space="preserve">生徒の現状　</w:t>
            </w:r>
            <w:r w:rsidDel="00000000" w:rsidR="00000000" w:rsidRPr="00000000">
              <w:rPr>
                <w:rtl w:val="0"/>
              </w:rPr>
            </w:r>
          </w:p>
          <w:p w:rsidR="00000000" w:rsidDel="00000000" w:rsidP="00000000" w:rsidRDefault="00000000" w:rsidRPr="00000000" w14:paraId="00000017">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・本文を読んで、内容を読み取る力はもともとついている。(先生より)</w:t>
            </w:r>
          </w:p>
          <w:p w:rsidR="00000000" w:rsidDel="00000000" w:rsidP="00000000" w:rsidRDefault="00000000" w:rsidRPr="00000000" w14:paraId="00000018">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tl w:val="0"/>
              </w:rPr>
            </w:r>
          </w:p>
          <w:p w:rsidR="00000000" w:rsidDel="00000000" w:rsidP="00000000" w:rsidRDefault="00000000" w:rsidRPr="00000000" w14:paraId="00000019">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クラスの雰囲気</w:t>
            </w:r>
          </w:p>
          <w:p w:rsidR="00000000" w:rsidDel="00000000" w:rsidP="00000000" w:rsidRDefault="00000000" w:rsidRPr="00000000" w14:paraId="0000001A">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・普段、先生からの問いかけ、呼びかけへの反応は良い。</w:t>
            </w:r>
          </w:p>
          <w:p w:rsidR="00000000" w:rsidDel="00000000" w:rsidP="00000000" w:rsidRDefault="00000000" w:rsidRPr="00000000" w14:paraId="0000001B">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C">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D">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テーマへの関心</w:t>
            </w:r>
          </w:p>
          <w:p w:rsidR="00000000" w:rsidDel="00000000" w:rsidP="00000000" w:rsidRDefault="00000000" w:rsidRPr="00000000" w14:paraId="0000001E">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『山椒魚』の本文の通読は完了している。前回の終わりに初発の感想は各々書いている状態。客観的に物語の流れは理解しているが、そこから何が読み取れるのか、山椒魚が何を感じているのか等 物語に書かれていない内容について深めるところまでは行きついていない。</w:t>
            </w:r>
          </w:p>
          <w:p w:rsidR="00000000" w:rsidDel="00000000" w:rsidP="00000000" w:rsidRDefault="00000000" w:rsidRPr="00000000" w14:paraId="0000001F">
            <w:pPr>
              <w:spacing w:line="276" w:lineRule="auto"/>
              <w:rPr>
                <w:rFonts w:ascii="游ゴシック" w:cs="游ゴシック" w:eastAsia="游ゴシック" w:hAnsi="游ゴシック"/>
                <w:sz w:val="18"/>
                <w:szCs w:val="18"/>
              </w:rPr>
            </w:pPr>
            <w:r w:rsidDel="00000000" w:rsidR="00000000" w:rsidRPr="00000000">
              <w:rPr>
                <w:rtl w:val="0"/>
              </w:rPr>
            </w:r>
          </w:p>
        </w:tc>
        <w:tc>
          <w:tcPr/>
          <w:p w:rsidR="00000000" w:rsidDel="00000000" w:rsidP="00000000" w:rsidRDefault="00000000" w:rsidRPr="00000000" w14:paraId="00000020">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color w:val="cc0000"/>
                <w:sz w:val="16"/>
                <w:szCs w:val="16"/>
              </w:rPr>
            </w:pPr>
            <w:r w:rsidDel="00000000" w:rsidR="00000000" w:rsidRPr="00000000">
              <w:rPr>
                <w:rFonts w:ascii="游ゴシック" w:cs="游ゴシック" w:eastAsia="游ゴシック" w:hAnsi="游ゴシック"/>
                <w:sz w:val="18"/>
                <w:szCs w:val="18"/>
                <w:rtl w:val="0"/>
              </w:rPr>
              <w:t xml:space="preserve">【今回の目標】　</w:t>
            </w:r>
            <w:r w:rsidDel="00000000" w:rsidR="00000000" w:rsidRPr="00000000">
              <w:rPr>
                <w:rFonts w:ascii="游ゴシック" w:cs="游ゴシック" w:eastAsia="游ゴシック" w:hAnsi="游ゴシック"/>
                <w:color w:val="cc0000"/>
                <w:sz w:val="16"/>
                <w:szCs w:val="16"/>
                <w:rtl w:val="0"/>
              </w:rPr>
              <w:t xml:space="preserve">＊今回の授業のねらいを達成するには、生徒が何を完了すれば良いのか？</w:t>
            </w:r>
          </w:p>
          <w:p w:rsidR="00000000" w:rsidDel="00000000" w:rsidP="00000000" w:rsidRDefault="00000000" w:rsidRPr="00000000" w14:paraId="00000021">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(1)物語の前半の内容について自分の解釈を出し、他の人と互いの解釈について語り合うことを通して、様々な読みに触れる。</w:t>
            </w:r>
            <w:r w:rsidDel="00000000" w:rsidR="00000000" w:rsidRPr="00000000">
              <w:rPr>
                <w:rtl w:val="0"/>
              </w:rPr>
            </w:r>
          </w:p>
          <w:p w:rsidR="00000000" w:rsidDel="00000000" w:rsidP="00000000" w:rsidRDefault="00000000" w:rsidRPr="00000000" w14:paraId="00000022">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(2)触れたことによって、自分は何を思ったかを改めて考える。</w:t>
            </w:r>
          </w:p>
          <w:p w:rsidR="00000000" w:rsidDel="00000000" w:rsidP="00000000" w:rsidRDefault="00000000" w:rsidRPr="00000000" w14:paraId="00000023">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4">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評価の観点と方法（目標と対応するように）</w:t>
            </w:r>
            <w:r w:rsidDel="00000000" w:rsidR="00000000" w:rsidRPr="00000000">
              <w:rPr>
                <w:rFonts w:ascii="Hiragino Kaku Gothic Pro W3" w:cs="Hiragino Kaku Gothic Pro W3" w:eastAsia="Hiragino Kaku Gothic Pro W3" w:hAnsi="Hiragino Kaku Gothic Pro W3"/>
                <w:sz w:val="18"/>
                <w:szCs w:val="18"/>
                <w:rtl w:val="0"/>
              </w:rPr>
              <w:t xml:space="preserve">　</w:t>
            </w:r>
          </w:p>
          <w:p w:rsidR="00000000" w:rsidDel="00000000" w:rsidP="00000000" w:rsidRDefault="00000000" w:rsidRPr="00000000" w14:paraId="00000025">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color w:val="cc0000"/>
                <w:sz w:val="16"/>
                <w:szCs w:val="16"/>
              </w:rPr>
            </w:pP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＊完了度合いを何で測るのか？何をもって完了と見なすか？</w:t>
            </w:r>
          </w:p>
          <w:p w:rsidR="00000000" w:rsidDel="00000000" w:rsidP="00000000" w:rsidRDefault="00000000" w:rsidRPr="00000000" w14:paraId="00000026">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(1)テーマ①②のそれぞれにおいて、ワークシートの2つの欄を埋めることができる。</w:t>
            </w:r>
            <w:r w:rsidDel="00000000" w:rsidR="00000000" w:rsidRPr="00000000">
              <w:rPr>
                <w:rtl w:val="0"/>
              </w:rPr>
            </w:r>
          </w:p>
          <w:p w:rsidR="00000000" w:rsidDel="00000000" w:rsidP="00000000" w:rsidRDefault="00000000" w:rsidRPr="00000000" w14:paraId="00000027">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(2)振り返りを、”自分の読み”と”他者の読み”を踏まえて書くことができる。</w:t>
            </w:r>
          </w:p>
          <w:p w:rsidR="00000000" w:rsidDel="00000000" w:rsidP="00000000" w:rsidRDefault="00000000" w:rsidRPr="00000000" w14:paraId="00000028">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9">
            <w:pPr>
              <w:spacing w:line="276" w:lineRule="auto"/>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準備物など</w:t>
            </w:r>
          </w:p>
          <w:p w:rsidR="00000000" w:rsidDel="00000000" w:rsidP="00000000" w:rsidRDefault="00000000" w:rsidRPr="00000000" w14:paraId="0000002A">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・ワークシート</w:t>
            </w:r>
          </w:p>
          <w:p w:rsidR="00000000" w:rsidDel="00000000" w:rsidP="00000000" w:rsidRDefault="00000000" w:rsidRPr="00000000" w14:paraId="0000002B">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・振り返りシート(ワークシートの最後にくっつけてもいいかも)</w:t>
            </w:r>
          </w:p>
          <w:p w:rsidR="00000000" w:rsidDel="00000000" w:rsidP="00000000" w:rsidRDefault="00000000" w:rsidRPr="00000000" w14:paraId="0000002C">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・PC(必要であれば)</w:t>
            </w:r>
          </w:p>
          <w:p w:rsidR="00000000" w:rsidDel="00000000" w:rsidP="00000000" w:rsidRDefault="00000000" w:rsidRPr="00000000" w14:paraId="0000002D">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E">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F">
            <w:pPr>
              <w:spacing w:line="276" w:lineRule="auto"/>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その他</w:t>
            </w:r>
          </w:p>
          <w:p w:rsidR="00000000" w:rsidDel="00000000" w:rsidP="00000000" w:rsidRDefault="00000000" w:rsidRPr="00000000" w14:paraId="00000030">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31">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＜備考＞</w:t>
            </w:r>
          </w:p>
          <w:p w:rsidR="00000000" w:rsidDel="00000000" w:rsidP="00000000" w:rsidRDefault="00000000" w:rsidRPr="00000000" w14:paraId="00000032">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第2~3回は、『山椒魚』の物語を3つの場面に大きく分けて取り扱う。</w:t>
            </w:r>
          </w:p>
          <w:p w:rsidR="00000000" w:rsidDel="00000000" w:rsidP="00000000" w:rsidRDefault="00000000" w:rsidRPr="00000000" w14:paraId="00000033">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(第2回)</w:t>
            </w:r>
          </w:p>
          <w:p w:rsidR="00000000" w:rsidDel="00000000" w:rsidP="00000000" w:rsidRDefault="00000000" w:rsidRPr="00000000" w14:paraId="000000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b w:val="1"/>
                <w:sz w:val="18"/>
                <w:szCs w:val="18"/>
                <w:rtl w:val="0"/>
              </w:rPr>
              <w:t xml:space="preserve">【場面1:意地っ張りで孤独から目を背けているとき</w:t>
            </w:r>
            <w:r w:rsidDel="00000000" w:rsidR="00000000" w:rsidRPr="00000000">
              <w:rPr>
                <w:rFonts w:ascii="游ゴシック" w:cs="游ゴシック" w:eastAsia="游ゴシック" w:hAnsi="游ゴシック"/>
                <w:sz w:val="18"/>
                <w:szCs w:val="18"/>
                <w:rtl w:val="0"/>
              </w:rPr>
              <w:t xml:space="preserve">】(第一回のワークシート該当箇所→1,2)</w:t>
            </w:r>
          </w:p>
          <w:p w:rsidR="00000000" w:rsidDel="00000000" w:rsidP="00000000" w:rsidRDefault="00000000" w:rsidRPr="00000000" w14:paraId="0000003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b w:val="1"/>
                <w:sz w:val="18"/>
                <w:szCs w:val="18"/>
                <w:rtl w:val="0"/>
              </w:rPr>
              <w:t xml:space="preserve">【場面2:自分の不甲斐なさに気付き、絶望するとき】(</w:t>
            </w:r>
            <w:r w:rsidDel="00000000" w:rsidR="00000000" w:rsidRPr="00000000">
              <w:rPr>
                <w:rFonts w:ascii="游ゴシック" w:cs="游ゴシック" w:eastAsia="游ゴシック" w:hAnsi="游ゴシック"/>
                <w:sz w:val="18"/>
                <w:szCs w:val="18"/>
                <w:rtl w:val="0"/>
              </w:rPr>
              <w:t xml:space="preserve">第一回ワークシート該当箇所→3,4)</w:t>
            </w:r>
          </w:p>
          <w:p w:rsidR="00000000" w:rsidDel="00000000" w:rsidP="00000000" w:rsidRDefault="00000000" w:rsidRPr="00000000" w14:paraId="000000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(第3回)</w:t>
            </w:r>
          </w:p>
          <w:p w:rsidR="00000000" w:rsidDel="00000000" w:rsidP="00000000" w:rsidRDefault="00000000" w:rsidRPr="00000000" w14:paraId="000000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b w:val="1"/>
                <w:sz w:val="18"/>
                <w:szCs w:val="18"/>
                <w:rtl w:val="0"/>
              </w:rPr>
              <w:t xml:space="preserve">【場面3:蛙の存在によって、久しぶりに話す相手ができたとき】</w:t>
            </w:r>
            <w:r w:rsidDel="00000000" w:rsidR="00000000" w:rsidRPr="00000000">
              <w:rPr>
                <w:rFonts w:ascii="游ゴシック" w:cs="游ゴシック" w:eastAsia="游ゴシック" w:hAnsi="游ゴシック"/>
                <w:sz w:val="18"/>
                <w:szCs w:val="18"/>
                <w:rtl w:val="0"/>
              </w:rPr>
              <w:t xml:space="preserve">(第一回ワークシート該当箇所→5,6)</w:t>
            </w:r>
          </w:p>
          <w:p w:rsidR="00000000" w:rsidDel="00000000" w:rsidP="00000000" w:rsidRDefault="00000000" w:rsidRPr="00000000" w14:paraId="000000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tc>
      </w:tr>
    </w:tbl>
    <w:p w:rsidR="00000000" w:rsidDel="00000000" w:rsidP="00000000" w:rsidRDefault="00000000" w:rsidRPr="00000000" w14:paraId="00000039">
      <w:pPr>
        <w:widowControl w:val="1"/>
        <w:pBdr>
          <w:top w:color="000000" w:space="0" w:sz="0" w:val="none"/>
          <w:left w:color="000000" w:space="0" w:sz="0" w:val="none"/>
          <w:bottom w:color="000000" w:space="0" w:sz="0" w:val="none"/>
          <w:right w:color="000000" w:space="0" w:sz="0" w:val="none"/>
          <w:between w:color="000000" w:space="0" w:sz="0" w:val="none"/>
        </w:pBdr>
        <w:spacing w:after="120" w:line="259" w:lineRule="auto"/>
        <w:jc w:val="left"/>
        <w:rPr>
          <w:rFonts w:ascii="Hiragino Kaku Gothic Pro W6" w:cs="Hiragino Kaku Gothic Pro W6" w:eastAsia="Hiragino Kaku Gothic Pro W6" w:hAnsi="Hiragino Kaku Gothic Pro W6"/>
          <w:b w:val="1"/>
          <w:color w:val="cc0000"/>
          <w:sz w:val="18"/>
          <w:szCs w:val="18"/>
        </w:rPr>
      </w:pPr>
      <w:r w:rsidDel="00000000" w:rsidR="00000000" w:rsidRPr="00000000">
        <w:br w:type="page"/>
      </w:r>
      <w:r w:rsidDel="00000000" w:rsidR="00000000" w:rsidRPr="00000000">
        <w:rPr>
          <w:rFonts w:ascii="Hiragino Kaku Gothic Pro W6" w:cs="Hiragino Kaku Gothic Pro W6" w:eastAsia="Hiragino Kaku Gothic Pro W6" w:hAnsi="Hiragino Kaku Gothic Pro W6"/>
          <w:b w:val="1"/>
          <w:sz w:val="18"/>
          <w:szCs w:val="18"/>
          <w:rtl w:val="0"/>
        </w:rPr>
        <w:t xml:space="preserve">タイムライン（計40/45分）</w:t>
      </w:r>
      <w:r w:rsidDel="00000000" w:rsidR="00000000" w:rsidRPr="00000000">
        <w:rPr>
          <w:rFonts w:ascii="Hiragino Kaku Gothic Pro W3" w:cs="Hiragino Kaku Gothic Pro W3" w:eastAsia="Hiragino Kaku Gothic Pro W3" w:hAnsi="Hiragino Kaku Gothic Pro W3"/>
          <w:sz w:val="18"/>
          <w:szCs w:val="18"/>
          <w:rtl w:val="0"/>
        </w:rPr>
        <w:t xml:space="preserve">。</w:t>
      </w:r>
      <w:r w:rsidDel="00000000" w:rsidR="00000000" w:rsidRPr="00000000">
        <w:rPr>
          <w:rFonts w:ascii="Hiragino Kaku Gothic Pro W3" w:cs="Hiragino Kaku Gothic Pro W3" w:eastAsia="Hiragino Kaku Gothic Pro W3" w:hAnsi="Hiragino Kaku Gothic Pro W3"/>
          <w:color w:val="cc0000"/>
          <w:sz w:val="18"/>
          <w:szCs w:val="18"/>
          <w:rtl w:val="0"/>
        </w:rPr>
        <w:t xml:space="preserve">＊曜日によって持てる時間が変わるので注意！　(月金土:45分　木:40分)</w:t>
      </w:r>
      <w:r w:rsidDel="00000000" w:rsidR="00000000" w:rsidRPr="00000000">
        <w:rPr>
          <w:rtl w:val="0"/>
        </w:rPr>
      </w:r>
    </w:p>
    <w:tbl>
      <w:tblPr>
        <w:tblStyle w:val="Table3"/>
        <w:tblW w:w="15465.0" w:type="dxa"/>
        <w:jc w:val="left"/>
        <w:tblInd w:w="-21.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365"/>
        <w:gridCol w:w="780"/>
        <w:gridCol w:w="3255"/>
        <w:gridCol w:w="2820"/>
        <w:gridCol w:w="2700"/>
        <w:gridCol w:w="2130"/>
        <w:gridCol w:w="2415"/>
        <w:tblGridChange w:id="0">
          <w:tblGrid>
            <w:gridCol w:w="1365"/>
            <w:gridCol w:w="780"/>
            <w:gridCol w:w="3255"/>
            <w:gridCol w:w="2820"/>
            <w:gridCol w:w="2700"/>
            <w:gridCol w:w="2130"/>
            <w:gridCol w:w="2415"/>
          </w:tblGrid>
        </w:tblGridChange>
      </w:tblGrid>
      <w:tr>
        <w:trPr>
          <w:trHeight w:val="20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A">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構成</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B">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時間（分）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C">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活動内容</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D">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各活動のねらい</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E">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予想される生徒の様子</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F">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大学生の対応</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40">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備考</w:t>
            </w:r>
          </w:p>
        </w:tc>
      </w:tr>
      <w:tr>
        <w:trPr>
          <w:trHeight w:val="148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1">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導入</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2">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4分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3">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・目的を確認</w:t>
            </w:r>
          </w:p>
          <w:p w:rsidR="00000000" w:rsidDel="00000000" w:rsidP="00000000" w:rsidRDefault="00000000" w:rsidRPr="00000000" w14:paraId="00000044">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〇色んな人の解釈に触れ</w:t>
            </w:r>
          </w:p>
          <w:p w:rsidR="00000000" w:rsidDel="00000000" w:rsidP="00000000" w:rsidRDefault="00000000" w:rsidRPr="00000000" w14:paraId="00000045">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〇”自分なりに”読む。</w:t>
            </w:r>
          </w:p>
          <w:p w:rsidR="00000000" w:rsidDel="00000000" w:rsidP="00000000" w:rsidRDefault="00000000" w:rsidRPr="00000000" w14:paraId="00000046">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・新しい大学生の簡単な挨拶</w:t>
            </w:r>
          </w:p>
          <w:p w:rsidR="00000000" w:rsidDel="00000000" w:rsidP="00000000" w:rsidRDefault="00000000" w:rsidRPr="00000000" w14:paraId="00000047">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48">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・今回やることについて</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49">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4A">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4B">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・今回やることを意識しつつ、その活動に対して意欲的になる。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C">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D">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・初めて現場に入った大学生は、前に出て挨拶。自己紹介シートに書いたことを踏まえても〇。簡単に。</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E">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F">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ワーク①</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0">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13</w:t>
            </w:r>
          </w:p>
          <w:p w:rsidR="00000000" w:rsidDel="00000000" w:rsidP="00000000" w:rsidRDefault="00000000" w:rsidRPr="00000000" w14:paraId="00000051">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2">
            <w:pPr>
              <w:widowControl w:val="1"/>
              <w:spacing w:line="276" w:lineRule="auto"/>
              <w:jc w:val="left"/>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討論テーマ①</w:t>
            </w:r>
          </w:p>
          <w:p w:rsidR="00000000" w:rsidDel="00000000" w:rsidP="00000000" w:rsidRDefault="00000000" w:rsidRPr="00000000" w14:paraId="0000005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b w:val="1"/>
                <w:sz w:val="18"/>
                <w:szCs w:val="18"/>
                <w:rtl w:val="0"/>
              </w:rPr>
              <w:t xml:space="preserve">「</w:t>
            </w:r>
            <w:r w:rsidDel="00000000" w:rsidR="00000000" w:rsidRPr="00000000">
              <w:rPr>
                <w:rFonts w:ascii="游ゴシック" w:cs="游ゴシック" w:eastAsia="游ゴシック" w:hAnsi="游ゴシック"/>
                <w:b w:val="1"/>
                <w:sz w:val="18"/>
                <w:szCs w:val="18"/>
                <w:rtl w:val="0"/>
              </w:rPr>
              <w:t xml:space="preserve">山椒魚は、自分はずっと岩屋に閉じこもっているにも関わらず、なぜ外を眺めることが好きなのか。</w:t>
            </w:r>
            <w:r w:rsidDel="00000000" w:rsidR="00000000" w:rsidRPr="00000000">
              <w:rPr>
                <w:rFonts w:ascii="游ゴシック" w:cs="游ゴシック" w:eastAsia="游ゴシック" w:hAnsi="游ゴシック"/>
                <w:b w:val="1"/>
                <w:sz w:val="18"/>
                <w:szCs w:val="18"/>
                <w:rtl w:val="0"/>
              </w:rPr>
              <w:t xml:space="preserve">その時どんな気持ちで眺めているのだろうか。</w:t>
            </w:r>
            <w:r w:rsidDel="00000000" w:rsidR="00000000" w:rsidRPr="00000000">
              <w:rPr>
                <w:rFonts w:ascii="游ゴシック" w:cs="游ゴシック" w:eastAsia="游ゴシック" w:hAnsi="游ゴシック"/>
                <w:b w:val="1"/>
                <w:sz w:val="18"/>
                <w:szCs w:val="18"/>
                <w:rtl w:val="0"/>
              </w:rPr>
              <w:t xml:space="preserve">」</w:t>
            </w:r>
            <w:r w:rsidDel="00000000" w:rsidR="00000000" w:rsidRPr="00000000">
              <w:rPr>
                <w:rFonts w:ascii="游ゴシック" w:cs="游ゴシック" w:eastAsia="游ゴシック" w:hAnsi="游ゴシック"/>
                <w:sz w:val="18"/>
                <w:szCs w:val="18"/>
                <w:rtl w:val="0"/>
              </w:rPr>
              <w:t xml:space="preserve">(p.118 L3)</w:t>
            </w:r>
            <w:r w:rsidDel="00000000" w:rsidR="00000000" w:rsidRPr="00000000">
              <w:rPr>
                <w:rtl w:val="0"/>
              </w:rPr>
            </w:r>
          </w:p>
          <w:p w:rsidR="00000000" w:rsidDel="00000000" w:rsidP="00000000" w:rsidRDefault="00000000" w:rsidRPr="00000000" w14:paraId="00000054">
            <w:pPr>
              <w:widowControl w:val="1"/>
              <w:spacing w:line="276" w:lineRule="auto"/>
              <w:jc w:val="left"/>
              <w:rPr>
                <w:rFonts w:ascii="游ゴシック" w:cs="游ゴシック" w:eastAsia="游ゴシック" w:hAnsi="游ゴシック"/>
                <w:sz w:val="16"/>
                <w:szCs w:val="16"/>
              </w:rPr>
            </w:pPr>
            <w:r w:rsidDel="00000000" w:rsidR="00000000" w:rsidRPr="00000000">
              <w:rPr>
                <w:rtl w:val="0"/>
              </w:rPr>
            </w:r>
          </w:p>
          <w:p w:rsidR="00000000" w:rsidDel="00000000" w:rsidP="00000000" w:rsidRDefault="00000000" w:rsidRPr="00000000" w14:paraId="00000055">
            <w:pPr>
              <w:widowControl w:val="1"/>
              <w:spacing w:line="276" w:lineRule="auto"/>
              <w:jc w:val="left"/>
              <w:rPr>
                <w:rFonts w:ascii="游ゴシック" w:cs="游ゴシック" w:eastAsia="游ゴシック" w:hAnsi="游ゴシック"/>
                <w:sz w:val="16"/>
                <w:szCs w:val="16"/>
              </w:rPr>
            </w:pPr>
            <w:r w:rsidDel="00000000" w:rsidR="00000000" w:rsidRPr="00000000">
              <w:rPr>
                <w:rtl w:val="0"/>
              </w:rPr>
            </w:r>
          </w:p>
          <w:p w:rsidR="00000000" w:rsidDel="00000000" w:rsidP="00000000" w:rsidRDefault="00000000" w:rsidRPr="00000000" w14:paraId="00000056">
            <w:pPr>
              <w:widowControl w:val="1"/>
              <w:spacing w:line="276" w:lineRule="auto"/>
              <w:jc w:val="left"/>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個人で考える時間(3分)</w:t>
            </w:r>
          </w:p>
          <w:p w:rsidR="00000000" w:rsidDel="00000000" w:rsidP="00000000" w:rsidRDefault="00000000" w:rsidRPr="00000000" w14:paraId="00000057">
            <w:pPr>
              <w:widowControl w:val="1"/>
              <w:spacing w:line="276" w:lineRule="auto"/>
              <w:jc w:val="left"/>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語り合い(8分)</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58">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個人の時間:</w:t>
            </w:r>
          </w:p>
          <w:p w:rsidR="00000000" w:rsidDel="00000000" w:rsidP="00000000" w:rsidRDefault="00000000" w:rsidRPr="00000000" w14:paraId="00000059">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本文に書かれていない”山椒魚の気持ち”に思考を巡らせる。</w:t>
            </w:r>
          </w:p>
          <w:p w:rsidR="00000000" w:rsidDel="00000000" w:rsidP="00000000" w:rsidRDefault="00000000" w:rsidRPr="00000000" w14:paraId="0000005A">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5B">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5C">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5D">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5E">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5F">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0">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1">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2">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3">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語り合いの時間:</w:t>
            </w:r>
          </w:p>
          <w:p w:rsidR="00000000" w:rsidDel="00000000" w:rsidP="00000000" w:rsidRDefault="00000000" w:rsidRPr="00000000" w14:paraId="00000064">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本文に書かれていないところになると、人によって捉えるものが違っているのだという感覚を味わう。</w:t>
            </w:r>
          </w:p>
          <w:p w:rsidR="00000000" w:rsidDel="00000000" w:rsidP="00000000" w:rsidRDefault="00000000" w:rsidRPr="00000000" w14:paraId="00000065">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(人前で意見をまとめて述べる体験は先生の授業の中でも既に何度もやっていると思うので、</w:t>
            </w:r>
            <w:r w:rsidDel="00000000" w:rsidR="00000000" w:rsidRPr="00000000">
              <w:rPr>
                <w:rFonts w:ascii="游ゴシック" w:cs="游ゴシック" w:eastAsia="游ゴシック" w:hAnsi="游ゴシック"/>
                <w:sz w:val="18"/>
                <w:szCs w:val="18"/>
                <w:u w:val="single"/>
                <w:rtl w:val="0"/>
              </w:rPr>
              <w:t xml:space="preserve">この時間の使い方は班ごとに自由</w:t>
            </w:r>
            <w:r w:rsidDel="00000000" w:rsidR="00000000" w:rsidRPr="00000000">
              <w:rPr>
                <w:rFonts w:ascii="游ゴシック" w:cs="游ゴシック" w:eastAsia="游ゴシック" w:hAnsi="游ゴシック"/>
                <w:sz w:val="18"/>
                <w:szCs w:val="18"/>
                <w:rtl w:val="0"/>
              </w:rPr>
              <w:t xml:space="preserve">ということにしてみる。)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66">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個人の時間:</w:t>
            </w:r>
          </w:p>
          <w:p w:rsidR="00000000" w:rsidDel="00000000" w:rsidP="00000000" w:rsidRDefault="00000000" w:rsidRPr="00000000" w14:paraId="00000067">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突然だと書けない子がいるかもしれない。</w:t>
            </w:r>
          </w:p>
          <w:p w:rsidR="00000000" w:rsidDel="00000000" w:rsidP="00000000" w:rsidRDefault="00000000" w:rsidRPr="00000000" w14:paraId="00000068">
            <w:pPr>
              <w:widowControl w:val="1"/>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9">
            <w:pPr>
              <w:widowControl w:val="1"/>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A">
            <w:pPr>
              <w:widowControl w:val="1"/>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B">
            <w:pPr>
              <w:widowControl w:val="1"/>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C">
            <w:pPr>
              <w:widowControl w:val="1"/>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D">
            <w:pPr>
              <w:widowControl w:val="1"/>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E">
            <w:pPr>
              <w:widowControl w:val="1"/>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F">
            <w:pPr>
              <w:widowControl w:val="1"/>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0">
            <w:pPr>
              <w:widowControl w:val="1"/>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1">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語り合いの時間:</w:t>
            </w:r>
          </w:p>
          <w:p w:rsidR="00000000" w:rsidDel="00000000" w:rsidP="00000000" w:rsidRDefault="00000000" w:rsidRPr="00000000" w14:paraId="00000072">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〇生徒同士でやってほしい事</w:t>
            </w:r>
          </w:p>
          <w:p w:rsidR="00000000" w:rsidDel="00000000" w:rsidP="00000000" w:rsidRDefault="00000000" w:rsidRPr="00000000" w14:paraId="00000073">
            <w:pPr>
              <w:widowControl w:val="1"/>
              <w:spacing w:line="276" w:lineRule="auto"/>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8"/>
                <w:szCs w:val="18"/>
                <w:rtl w:val="0"/>
              </w:rPr>
              <w:t xml:space="preserve">　・質問</w:t>
            </w:r>
            <w:r w:rsidDel="00000000" w:rsidR="00000000" w:rsidRPr="00000000">
              <w:rPr>
                <w:rFonts w:ascii="游ゴシック" w:cs="游ゴシック" w:eastAsia="游ゴシック" w:hAnsi="游ゴシック"/>
                <w:sz w:val="16"/>
                <w:szCs w:val="16"/>
                <w:rtl w:val="0"/>
              </w:rPr>
              <w:t xml:space="preserve">「何でそう思った？」</w:t>
            </w:r>
          </w:p>
          <w:p w:rsidR="00000000" w:rsidDel="00000000" w:rsidP="00000000" w:rsidRDefault="00000000" w:rsidRPr="00000000" w14:paraId="00000074">
            <w:pPr>
              <w:widowControl w:val="1"/>
              <w:spacing w:line="276" w:lineRule="auto"/>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8"/>
                <w:szCs w:val="18"/>
                <w:rtl w:val="0"/>
              </w:rPr>
              <w:t xml:space="preserve">　・共感</w:t>
            </w:r>
            <w:r w:rsidDel="00000000" w:rsidR="00000000" w:rsidRPr="00000000">
              <w:rPr>
                <w:rFonts w:ascii="游ゴシック" w:cs="游ゴシック" w:eastAsia="游ゴシック" w:hAnsi="游ゴシック"/>
                <w:sz w:val="16"/>
                <w:szCs w:val="16"/>
                <w:rtl w:val="0"/>
              </w:rPr>
              <w:t xml:space="preserve">「確かに！面白い！」</w:t>
            </w:r>
          </w:p>
          <w:p w:rsidR="00000000" w:rsidDel="00000000" w:rsidP="00000000" w:rsidRDefault="00000000" w:rsidRPr="00000000" w14:paraId="00000075">
            <w:pPr>
              <w:widowControl w:val="1"/>
              <w:spacing w:line="276" w:lineRule="auto"/>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8"/>
                <w:szCs w:val="18"/>
                <w:rtl w:val="0"/>
              </w:rPr>
              <w:t xml:space="preserve">　・比較</w:t>
            </w:r>
            <w:r w:rsidDel="00000000" w:rsidR="00000000" w:rsidRPr="00000000">
              <w:rPr>
                <w:rFonts w:ascii="游ゴシック" w:cs="游ゴシック" w:eastAsia="游ゴシック" w:hAnsi="游ゴシック"/>
                <w:sz w:val="16"/>
                <w:szCs w:val="16"/>
                <w:rtl w:val="0"/>
              </w:rPr>
              <w:t xml:space="preserve">「俺とここが違うね」</w:t>
            </w:r>
          </w:p>
          <w:p w:rsidR="00000000" w:rsidDel="00000000" w:rsidP="00000000" w:rsidRDefault="00000000" w:rsidRPr="00000000" w14:paraId="00000076">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主にこれらのアクションを通して、班の全員が話せるのがベスト。</w:t>
            </w:r>
          </w:p>
          <w:p w:rsidR="00000000" w:rsidDel="00000000" w:rsidP="00000000" w:rsidRDefault="00000000" w:rsidRPr="00000000" w14:paraId="00000077">
            <w:pPr>
              <w:widowControl w:val="1"/>
              <w:spacing w:line="276" w:lineRule="auto"/>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8">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個人の時間:</w:t>
            </w:r>
          </w:p>
          <w:p w:rsidR="00000000" w:rsidDel="00000000" w:rsidP="00000000" w:rsidRDefault="00000000" w:rsidRPr="00000000" w14:paraId="00000079">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「今までで知っている物語や映画にも、今の山椒魚の状況に少し似ている場面とか登場人物いないかな?」など、その子が知っているところから関連づけて思考を助けられたらベスト…。</w:t>
            </w:r>
          </w:p>
          <w:p w:rsidR="00000000" w:rsidDel="00000000" w:rsidP="00000000" w:rsidRDefault="00000000" w:rsidRPr="00000000" w14:paraId="0000007A">
            <w:pPr>
              <w:widowControl w:val="1"/>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B">
            <w:pPr>
              <w:widowControl w:val="1"/>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C">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語り合いの時間:</w:t>
            </w:r>
          </w:p>
          <w:p w:rsidR="00000000" w:rsidDel="00000000" w:rsidP="00000000" w:rsidRDefault="00000000" w:rsidRPr="00000000" w14:paraId="0000007D">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他者の発言について、積極的に「質問・共感・比較」を生徒たちに促す。自分がお手本になるのも良い。</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b w:val="1"/>
                <w:sz w:val="18"/>
                <w:szCs w:val="18"/>
                <w:rtl w:val="0"/>
              </w:rPr>
              <w:t xml:space="preserve">＊</w:t>
            </w:r>
            <w:r w:rsidDel="00000000" w:rsidR="00000000" w:rsidRPr="00000000">
              <w:rPr>
                <w:rFonts w:ascii="游ゴシック" w:cs="游ゴシック" w:eastAsia="游ゴシック" w:hAnsi="游ゴシック"/>
                <w:sz w:val="18"/>
                <w:szCs w:val="18"/>
                <w:rtl w:val="0"/>
              </w:rPr>
              <w:t xml:space="preserve">班の数は</w:t>
            </w:r>
          </w:p>
          <w:p w:rsidR="00000000" w:rsidDel="00000000" w:rsidP="00000000" w:rsidRDefault="00000000" w:rsidRPr="00000000" w14:paraId="000000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6人×4つ</w:t>
            </w:r>
          </w:p>
          <w:p w:rsidR="00000000" w:rsidDel="00000000" w:rsidP="00000000" w:rsidRDefault="00000000" w:rsidRPr="00000000" w14:paraId="000000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5人×2つ　　計6つ</w:t>
            </w:r>
          </w:p>
          <w:p w:rsidR="00000000" w:rsidDel="00000000" w:rsidP="00000000" w:rsidRDefault="00000000" w:rsidRPr="00000000" w14:paraId="000000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個人の時間で手が止まってる子が少なく、全体的に進みが早い場合は討論の時間に早めに入ってもいいかもしれない。個人の時間で最初難しかった子は、討論で他の人がどういう思考をしたのかヒントを得ることで次はできるかも。</w:t>
            </w:r>
          </w:p>
          <w:p w:rsidR="00000000" w:rsidDel="00000000" w:rsidP="00000000" w:rsidRDefault="00000000" w:rsidRPr="00000000" w14:paraId="0000008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語り合いの時間:</w:t>
            </w:r>
          </w:p>
          <w:p w:rsidR="00000000" w:rsidDel="00000000" w:rsidP="00000000" w:rsidRDefault="00000000" w:rsidRPr="00000000" w14:paraId="00000085">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最初はざっくばらんにみんなが話すのはやりづらいと思うので、一人ずつ回していくという形式に自分たちで納得したのであればその形式で進める班があっても構わない。</w:t>
            </w:r>
          </w:p>
          <w:p w:rsidR="00000000" w:rsidDel="00000000" w:rsidP="00000000" w:rsidRDefault="00000000" w:rsidRPr="00000000" w14:paraId="000000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7">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班替え</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8">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3分</w:t>
            </w:r>
          </w:p>
          <w:p w:rsidR="00000000" w:rsidDel="00000000" w:rsidP="00000000" w:rsidRDefault="00000000" w:rsidRPr="00000000" w14:paraId="00000089">
            <w:pPr>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8A">
            <w:pPr>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8B">
            <w:pPr>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8C">
            <w:pPr>
              <w:rPr>
                <w:rFonts w:ascii="游ゴシック" w:cs="游ゴシック" w:eastAsia="游ゴシック" w:hAnsi="游ゴシック"/>
                <w:sz w:val="18"/>
                <w:szCs w:val="18"/>
              </w:rPr>
            </w:pPr>
            <w:bookmarkStart w:colFirst="0" w:colLast="0" w:name="_gjdgxs" w:id="0"/>
            <w:bookmarkEnd w:id="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D">
            <w:pPr>
              <w:widowControl w:val="1"/>
              <w:spacing w:line="276" w:lineRule="auto"/>
              <w:jc w:val="left"/>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例)</w:t>
            </w:r>
          </w:p>
          <w:p w:rsidR="00000000" w:rsidDel="00000000" w:rsidP="00000000" w:rsidRDefault="00000000" w:rsidRPr="00000000" w14:paraId="0000008E">
            <w:pPr>
              <w:widowControl w:val="1"/>
              <w:spacing w:line="276" w:lineRule="auto"/>
              <w:jc w:val="left"/>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班でじゃんけんをして、</w:t>
            </w:r>
          </w:p>
          <w:p w:rsidR="00000000" w:rsidDel="00000000" w:rsidP="00000000" w:rsidRDefault="00000000" w:rsidRPr="00000000" w14:paraId="0000008F">
            <w:pPr>
              <w:widowControl w:val="1"/>
              <w:spacing w:line="276" w:lineRule="auto"/>
              <w:jc w:val="left"/>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・1位 → 一個前の班に移動</w:t>
            </w:r>
          </w:p>
          <w:p w:rsidR="00000000" w:rsidDel="00000000" w:rsidP="00000000" w:rsidRDefault="00000000" w:rsidRPr="00000000" w14:paraId="00000090">
            <w:pPr>
              <w:widowControl w:val="1"/>
              <w:spacing w:line="276" w:lineRule="auto"/>
              <w:jc w:val="left"/>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・ビリ→ 一個後ろの班に移動</w:t>
            </w:r>
          </w:p>
          <w:p w:rsidR="00000000" w:rsidDel="00000000" w:rsidP="00000000" w:rsidRDefault="00000000" w:rsidRPr="00000000" w14:paraId="00000091">
            <w:pPr>
              <w:widowControl w:val="1"/>
              <w:spacing w:line="276" w:lineRule="auto"/>
              <w:jc w:val="left"/>
              <w:rPr>
                <w:rFonts w:ascii="游ゴシック" w:cs="游ゴシック" w:eastAsia="游ゴシック" w:hAnsi="游ゴシック"/>
                <w:sz w:val="16"/>
                <w:szCs w:val="16"/>
              </w:rPr>
            </w:pPr>
            <w:r w:rsidDel="00000000" w:rsidR="00000000" w:rsidRPr="00000000">
              <w:rPr>
                <w:rtl w:val="0"/>
              </w:rPr>
            </w:r>
          </w:p>
          <w:p w:rsidR="00000000" w:rsidDel="00000000" w:rsidP="00000000" w:rsidRDefault="00000000" w:rsidRPr="00000000" w14:paraId="00000092">
            <w:pPr>
              <w:widowControl w:val="1"/>
              <w:spacing w:line="276" w:lineRule="auto"/>
              <w:jc w:val="left"/>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など、短時間で班のメンバーを少しだけ変える。</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93">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授業全体の目標</w:t>
            </w:r>
          </w:p>
          <w:p w:rsidR="00000000" w:rsidDel="00000000" w:rsidP="00000000" w:rsidRDefault="00000000" w:rsidRPr="00000000" w14:paraId="00000094">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w:t>
            </w:r>
            <w:r w:rsidDel="00000000" w:rsidR="00000000" w:rsidRPr="00000000">
              <w:rPr>
                <w:rFonts w:ascii="游ゴシック" w:cs="游ゴシック" w:eastAsia="游ゴシック" w:hAnsi="游ゴシック"/>
                <w:b w:val="1"/>
                <w:sz w:val="18"/>
                <w:szCs w:val="18"/>
                <w:rtl w:val="0"/>
              </w:rPr>
              <w:t xml:space="preserve">様々な解釈</w:t>
            </w:r>
            <w:r w:rsidDel="00000000" w:rsidR="00000000" w:rsidRPr="00000000">
              <w:rPr>
                <w:rFonts w:ascii="游ゴシック" w:cs="游ゴシック" w:eastAsia="游ゴシック" w:hAnsi="游ゴシック"/>
                <w:sz w:val="18"/>
                <w:szCs w:val="18"/>
                <w:rtl w:val="0"/>
              </w:rPr>
              <w:t xml:space="preserve">を」に該当。</w:t>
            </w:r>
          </w:p>
          <w:p w:rsidR="00000000" w:rsidDel="00000000" w:rsidP="00000000" w:rsidRDefault="00000000" w:rsidRPr="00000000" w14:paraId="00000095">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メンバーが変わることで、物語に切り込む視点が新しくなるかもしれないという期待も込めて。</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96">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教室の三分の一くらいの生徒が班を移動。</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97">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ここよりもワークに時間を割きたいので、混乱している生徒がいたらすぐに声をかけて移動させる。席につかせる。</w:t>
            </w:r>
          </w:p>
          <w:p w:rsidR="00000000" w:rsidDel="00000000" w:rsidP="00000000" w:rsidRDefault="00000000" w:rsidRPr="00000000" w14:paraId="00000098">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99">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9A">
            <w:pPr>
              <w:spacing w:line="276" w:lineRule="auto"/>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tc>
      </w:tr>
      <w:tr>
        <w:trPr>
          <w:trHeight w:val="94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9C">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ワーク②</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9D">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13　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9E">
            <w:pPr>
              <w:widowControl w:val="1"/>
              <w:spacing w:line="276" w:lineRule="auto"/>
              <w:jc w:val="left"/>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討論テーマ②</w:t>
            </w:r>
          </w:p>
          <w:p w:rsidR="00000000" w:rsidDel="00000000" w:rsidP="00000000" w:rsidRDefault="00000000" w:rsidRPr="00000000" w14:paraId="000000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b w:val="1"/>
                <w:sz w:val="18"/>
                <w:szCs w:val="18"/>
                <w:rtl w:val="0"/>
              </w:rPr>
              <w:t xml:space="preserve">「小えびの様子を見て、『どうしても岩屋の外に出なくてはならないと決心した』のはなぜだろうか。」</w:t>
            </w:r>
            <w:r w:rsidDel="00000000" w:rsidR="00000000" w:rsidRPr="00000000">
              <w:rPr>
                <w:rFonts w:ascii="游ゴシック" w:cs="游ゴシック" w:eastAsia="游ゴシック" w:hAnsi="游ゴシック"/>
                <w:sz w:val="18"/>
                <w:szCs w:val="18"/>
                <w:rtl w:val="0"/>
              </w:rPr>
              <w:t xml:space="preserve">(p.120 L8)</w:t>
            </w:r>
          </w:p>
          <w:p w:rsidR="00000000" w:rsidDel="00000000" w:rsidP="00000000" w:rsidRDefault="00000000" w:rsidRPr="00000000" w14:paraId="000000A0">
            <w:pPr>
              <w:widowControl w:val="1"/>
              <w:spacing w:line="276" w:lineRule="auto"/>
              <w:jc w:val="left"/>
              <w:rPr>
                <w:rFonts w:ascii="游ゴシック" w:cs="游ゴシック" w:eastAsia="游ゴシック" w:hAnsi="游ゴシック"/>
                <w:sz w:val="16"/>
                <w:szCs w:val="16"/>
              </w:rPr>
            </w:pPr>
            <w:r w:rsidDel="00000000" w:rsidR="00000000" w:rsidRPr="00000000">
              <w:rPr>
                <w:rtl w:val="0"/>
              </w:rPr>
            </w:r>
          </w:p>
          <w:p w:rsidR="00000000" w:rsidDel="00000000" w:rsidP="00000000" w:rsidRDefault="00000000" w:rsidRPr="00000000" w14:paraId="000000A1">
            <w:pPr>
              <w:widowControl w:val="1"/>
              <w:spacing w:line="276" w:lineRule="auto"/>
              <w:jc w:val="left"/>
              <w:rPr>
                <w:rFonts w:ascii="游ゴシック" w:cs="游ゴシック" w:eastAsia="游ゴシック" w:hAnsi="游ゴシック"/>
                <w:sz w:val="16"/>
                <w:szCs w:val="16"/>
              </w:rPr>
            </w:pPr>
            <w:r w:rsidDel="00000000" w:rsidR="00000000" w:rsidRPr="00000000">
              <w:rPr>
                <w:rtl w:val="0"/>
              </w:rPr>
            </w:r>
          </w:p>
          <w:p w:rsidR="00000000" w:rsidDel="00000000" w:rsidP="00000000" w:rsidRDefault="00000000" w:rsidRPr="00000000" w14:paraId="000000A2">
            <w:pPr>
              <w:widowControl w:val="1"/>
              <w:spacing w:line="276" w:lineRule="auto"/>
              <w:jc w:val="left"/>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個人で考える時間(3分)</w:t>
            </w:r>
          </w:p>
          <w:p w:rsidR="00000000" w:rsidDel="00000000" w:rsidP="00000000" w:rsidRDefault="00000000" w:rsidRPr="00000000" w14:paraId="000000A3">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6"/>
                <w:szCs w:val="16"/>
                <w:rtl w:val="0"/>
              </w:rPr>
              <w:t xml:space="preserve">語り合い(8~10分)</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A4">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個人の時間:</w:t>
            </w:r>
          </w:p>
          <w:p w:rsidR="00000000" w:rsidDel="00000000" w:rsidP="00000000" w:rsidRDefault="00000000" w:rsidRPr="00000000" w14:paraId="000000A5">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ワーク①を通して、新たな切り口を加えた上でテーマについて考える。</w:t>
            </w:r>
          </w:p>
          <w:p w:rsidR="00000000" w:rsidDel="00000000" w:rsidP="00000000" w:rsidRDefault="00000000" w:rsidRPr="00000000" w14:paraId="000000A6">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A7">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語り合いの時間:</w:t>
            </w:r>
          </w:p>
          <w:p w:rsidR="00000000" w:rsidDel="00000000" w:rsidP="00000000" w:rsidRDefault="00000000" w:rsidRPr="00000000" w14:paraId="000000A8">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①を踏まえて、今度は班の誰かがボソッと言った意見に対して</w:t>
            </w:r>
          </w:p>
          <w:p w:rsidR="00000000" w:rsidDel="00000000" w:rsidP="00000000" w:rsidRDefault="00000000" w:rsidRPr="00000000" w14:paraId="000000A9">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「それは自分とここが違うな」</w:t>
            </w:r>
          </w:p>
          <w:p w:rsidR="00000000" w:rsidDel="00000000" w:rsidP="00000000" w:rsidRDefault="00000000" w:rsidRPr="00000000" w14:paraId="000000AA">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「どうしてそう思ったの?」</w:t>
            </w:r>
          </w:p>
          <w:p w:rsidR="00000000" w:rsidDel="00000000" w:rsidP="00000000" w:rsidRDefault="00000000" w:rsidRPr="00000000" w14:paraId="000000AB">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などと話を深めることができると理想。</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AC">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個人の時間:</w:t>
            </w:r>
          </w:p>
          <w:p w:rsidR="00000000" w:rsidDel="00000000" w:rsidP="00000000" w:rsidRDefault="00000000" w:rsidRPr="00000000" w14:paraId="000000AD">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①で書けなかった子も、ここでは一言書けるようになってほしい。</w:t>
            </w:r>
          </w:p>
          <w:p w:rsidR="00000000" w:rsidDel="00000000" w:rsidP="00000000" w:rsidRDefault="00000000" w:rsidRPr="00000000" w14:paraId="000000AE">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AF">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語り合いの時間:</w:t>
            </w:r>
          </w:p>
          <w:p w:rsidR="00000000" w:rsidDel="00000000" w:rsidP="00000000" w:rsidRDefault="00000000" w:rsidRPr="00000000" w14:paraId="000000B0">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ここでも「質問・共感・比較」を念頭に置く。</w:t>
            </w:r>
          </w:p>
          <w:p w:rsidR="00000000" w:rsidDel="00000000" w:rsidP="00000000" w:rsidRDefault="00000000" w:rsidRPr="00000000" w14:paraId="000000B1">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普段からチームを引っ張る存在の子が中心に、機械的ではなく班の人がざっくばらんに意見を述べあったり、質問し合える関係ができればベスト。班によってはまた順番に話しているところはあると思う。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B2">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個人の時間:</w:t>
            </w:r>
          </w:p>
          <w:p w:rsidR="00000000" w:rsidDel="00000000" w:rsidP="00000000" w:rsidRDefault="00000000" w:rsidRPr="00000000" w14:paraId="000000B3">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基本的に机間巡視。</w:t>
            </w:r>
          </w:p>
          <w:p w:rsidR="00000000" w:rsidDel="00000000" w:rsidP="00000000" w:rsidRDefault="00000000" w:rsidRPr="00000000" w14:paraId="000000B4">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ワーク①で生き生きと発言していた子はきっと個人の時間は早く書き終わるので、そういう子には積極的に話しかけて自信をつけてあげる。</w:t>
            </w:r>
          </w:p>
          <w:p w:rsidR="00000000" w:rsidDel="00000000" w:rsidP="00000000" w:rsidRDefault="00000000" w:rsidRPr="00000000" w14:paraId="000000B5">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B6">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語り合いの時間:</w:t>
            </w:r>
          </w:p>
          <w:p w:rsidR="00000000" w:rsidDel="00000000" w:rsidP="00000000" w:rsidRDefault="00000000" w:rsidRPr="00000000" w14:paraId="000000B7">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①と変わらず順番に発表しているチームがあったら、積極的にそこに入り、質問をしたりする。「深く聞く」という姿勢のお手本を見せる。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B8">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r>
      <w:tr>
        <w:trPr>
          <w:trHeight w:val="94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B9">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振り返り</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BA">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5分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BB">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振り返りの欄に記入。</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BC">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他の人と解釈を述べ合うことに関して、また、それを通して自分の考えはどうなったか(変わらないのであればそれはそれでOK)について振り返る。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BD">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振り返りを記入。(個人)</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BE">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机間巡視。</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BF">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r>
      <w:tr>
        <w:trPr>
          <w:trHeight w:val="94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C0">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今日のまとめ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C1">
            <w:pPr>
              <w:widowControl w:val="1"/>
              <w:spacing w:line="276" w:lineRule="auto"/>
              <w:jc w:val="center"/>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2分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C2">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今日伝えたかったこと、感じてほしかったことのまとめを行う。</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C3">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①本文を読んでみんなが共通に読みとれることだけでなく、そこから一歩掘り下げて、書かれていないところまで想像する楽しさを味わってほしかった。</w:t>
            </w:r>
          </w:p>
          <w:p w:rsidR="00000000" w:rsidDel="00000000" w:rsidP="00000000" w:rsidRDefault="00000000" w:rsidRPr="00000000" w14:paraId="000000C4">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C5">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②そしてそれを複数人で出し合ってみると様々な意見が出てくるということを体験してほしかった。</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C6">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C7">
            <w:pPr>
              <w:spacing w:line="276" w:lineRule="auto"/>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C8">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少し時間が余ったら、ワークシート回収して良い。</w:t>
            </w:r>
          </w:p>
        </w:tc>
      </w:tr>
    </w:tbl>
    <w:p w:rsidR="00000000" w:rsidDel="00000000" w:rsidP="00000000" w:rsidRDefault="00000000" w:rsidRPr="00000000" w14:paraId="000000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C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24"/>
          <w:szCs w:val="24"/>
        </w:rPr>
      </w:pPr>
      <w:r w:rsidDel="00000000" w:rsidR="00000000" w:rsidRPr="00000000">
        <w:rPr>
          <w:rFonts w:ascii="游ゴシック" w:cs="游ゴシック" w:eastAsia="游ゴシック" w:hAnsi="游ゴシック"/>
          <w:sz w:val="24"/>
          <w:szCs w:val="24"/>
          <w:rtl w:val="0"/>
        </w:rPr>
        <w:t xml:space="preserve">◎3つの場面でそれぞれ使えそうな(できれば深い話になってほしい)討論テーマ</w:t>
      </w:r>
    </w:p>
    <w:p w:rsidR="00000000" w:rsidDel="00000000" w:rsidP="00000000" w:rsidRDefault="00000000" w:rsidRPr="00000000" w14:paraId="000000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※色付きが、色んな解釈が出そうだなぁと思ったもの。</w:t>
      </w:r>
    </w:p>
    <w:p w:rsidR="00000000" w:rsidDel="00000000" w:rsidP="00000000" w:rsidRDefault="00000000" w:rsidRPr="00000000" w14:paraId="000000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濱部の個人的見解です。</w:t>
      </w:r>
    </w:p>
    <w:p w:rsidR="00000000" w:rsidDel="00000000" w:rsidP="00000000" w:rsidRDefault="00000000" w:rsidRPr="00000000" w14:paraId="000000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b w:val="1"/>
          <w:sz w:val="18"/>
          <w:szCs w:val="18"/>
          <w:rtl w:val="0"/>
        </w:rPr>
        <w:t xml:space="preserve">【場面1:意地っ張りで孤独から目を背けているとき</w:t>
      </w:r>
      <w:r w:rsidDel="00000000" w:rsidR="00000000" w:rsidRPr="00000000">
        <w:rPr>
          <w:rFonts w:ascii="游ゴシック" w:cs="游ゴシック" w:eastAsia="游ゴシック" w:hAnsi="游ゴシック"/>
          <w:sz w:val="18"/>
          <w:szCs w:val="18"/>
          <w:rtl w:val="0"/>
        </w:rPr>
        <w:t xml:space="preserve">】(第一回のワークシート該当箇所→1,2)</w:t>
      </w:r>
    </w:p>
    <w:p w:rsidR="00000000" w:rsidDel="00000000" w:rsidP="00000000" w:rsidRDefault="00000000" w:rsidRPr="00000000" w14:paraId="000000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・なぜ山椒魚は、まる二年も岩屋に閉じこもっていたのか。(p.116 L6)</w:t>
      </w:r>
    </w:p>
    <w:p w:rsidR="00000000" w:rsidDel="00000000" w:rsidP="00000000" w:rsidRDefault="00000000" w:rsidRPr="00000000" w14:paraId="000000D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・なぜ山椒魚は、回りに誰もいないのに「俺にも相当な考えがあるんだ。」とわざわざ嘘を言ったのか。(p.117 L4)</w:t>
      </w:r>
      <w:r w:rsidDel="00000000" w:rsidR="00000000" w:rsidRPr="00000000">
        <w:rPr>
          <w:rtl w:val="0"/>
        </w:rPr>
      </w:r>
    </w:p>
    <w:p w:rsidR="00000000" w:rsidDel="00000000" w:rsidP="00000000" w:rsidRDefault="00000000" w:rsidRPr="00000000" w14:paraId="000000D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color w:val="c27ba0"/>
          <w:sz w:val="18"/>
          <w:szCs w:val="18"/>
          <w:rtl w:val="0"/>
        </w:rPr>
        <w:t xml:space="preserve">・なぜ山椒魚は、自分はずっと岩屋に閉じこもっているにも関わらず、外を眺めることが好きなのか。どんな気持ちで眺めているのか。</w:t>
      </w:r>
      <w:r w:rsidDel="00000000" w:rsidR="00000000" w:rsidRPr="00000000">
        <w:rPr>
          <w:rFonts w:ascii="游ゴシック" w:cs="游ゴシック" w:eastAsia="游ゴシック" w:hAnsi="游ゴシック"/>
          <w:sz w:val="18"/>
          <w:szCs w:val="18"/>
          <w:rtl w:val="0"/>
        </w:rPr>
        <w:t xml:space="preserve">(p.118 L3)</w:t>
      </w:r>
    </w:p>
    <w:p w:rsidR="00000000" w:rsidDel="00000000" w:rsidP="00000000" w:rsidRDefault="00000000" w:rsidRPr="00000000" w14:paraId="000000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・山椒魚は小魚たちを「嘲笑」しながら、どんな気持ちだったのだろうか。(p.119 L3)</w:t>
      </w:r>
    </w:p>
    <w:p w:rsidR="00000000" w:rsidDel="00000000" w:rsidP="00000000" w:rsidRDefault="00000000" w:rsidRPr="00000000" w14:paraId="000000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b w:val="1"/>
          <w:sz w:val="18"/>
          <w:szCs w:val="18"/>
          <w:rtl w:val="0"/>
        </w:rPr>
        <w:t xml:space="preserve">【場面2:自分の不甲斐なさに気付き、絶望するとき】(</w:t>
      </w:r>
      <w:r w:rsidDel="00000000" w:rsidR="00000000" w:rsidRPr="00000000">
        <w:rPr>
          <w:rFonts w:ascii="游ゴシック" w:cs="游ゴシック" w:eastAsia="游ゴシック" w:hAnsi="游ゴシック"/>
          <w:sz w:val="18"/>
          <w:szCs w:val="18"/>
          <w:rtl w:val="0"/>
        </w:rPr>
        <w:t xml:space="preserve">第一回ワークシート該当箇所→3,4)</w:t>
      </w:r>
    </w:p>
    <w:p w:rsidR="00000000" w:rsidDel="00000000" w:rsidP="00000000" w:rsidRDefault="00000000" w:rsidRPr="00000000" w14:paraId="000000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・自分の横っ腹にくっついた小えびが驚かないように、動くのを我慢したのはなぜだろう。(p.120 L1)</w:t>
      </w:r>
    </w:p>
    <w:p w:rsidR="00000000" w:rsidDel="00000000" w:rsidP="00000000" w:rsidRDefault="00000000" w:rsidRPr="00000000" w14:paraId="000000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color w:val="c27ba0"/>
          <w:sz w:val="18"/>
          <w:szCs w:val="18"/>
          <w:rtl w:val="0"/>
        </w:rPr>
        <w:t xml:space="preserve">・小えびを見て、「どうしても岩屋の外に出なくてはならないと決心した」のはなぜだろう。</w:t>
      </w:r>
      <w:r w:rsidDel="00000000" w:rsidR="00000000" w:rsidRPr="00000000">
        <w:rPr>
          <w:rFonts w:ascii="游ゴシック" w:cs="游ゴシック" w:eastAsia="游ゴシック" w:hAnsi="游ゴシック"/>
          <w:sz w:val="18"/>
          <w:szCs w:val="18"/>
          <w:rtl w:val="0"/>
        </w:rPr>
        <w:t xml:space="preserve">(p.120 L8)</w:t>
      </w:r>
    </w:p>
    <w:p w:rsidR="00000000" w:rsidDel="00000000" w:rsidP="00000000" w:rsidRDefault="00000000" w:rsidRPr="00000000" w14:paraId="000000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・自分は岩屋から決して出られないと自覚したときから、突然神様に訴えかけ始めたのはどうしてだろう。(p.121 L4、L13)</w:t>
      </w:r>
    </w:p>
    <w:p w:rsidR="00000000" w:rsidDel="00000000" w:rsidP="00000000" w:rsidRDefault="00000000" w:rsidRPr="00000000" w14:paraId="000000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color w:val="c27ba0"/>
          <w:sz w:val="18"/>
          <w:szCs w:val="18"/>
          <w:rtl w:val="0"/>
        </w:rPr>
        <w:t xml:space="preserve">・山椒魚はまぶたを閉じている間、何を考えていたのだろうか。</w:t>
      </w:r>
      <w:r w:rsidDel="00000000" w:rsidR="00000000" w:rsidRPr="00000000">
        <w:rPr>
          <w:rFonts w:ascii="游ゴシック" w:cs="游ゴシック" w:eastAsia="游ゴシック" w:hAnsi="游ゴシック"/>
          <w:sz w:val="18"/>
          <w:szCs w:val="18"/>
          <w:rtl w:val="0"/>
        </w:rPr>
        <w:t xml:space="preserve">(p.122 L3~L15)</w:t>
      </w:r>
    </w:p>
    <w:p w:rsidR="00000000" w:rsidDel="00000000" w:rsidP="00000000" w:rsidRDefault="00000000" w:rsidRPr="00000000" w14:paraId="000000D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・なぜ岩屋に二年も一人でいたのに、今さら「寒いほど独りぽっちだ！」なんて言ったのだろう。(p.123 L3)</w:t>
      </w:r>
    </w:p>
    <w:p w:rsidR="00000000" w:rsidDel="00000000" w:rsidP="00000000" w:rsidRDefault="00000000" w:rsidRPr="00000000" w14:paraId="000000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D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D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sectPr>
      <w:headerReference r:id="rId6" w:type="default"/>
      <w:footerReference r:id="rId7" w:type="default"/>
      <w:pgSz w:h="11907" w:w="16839"/>
      <w:pgMar w:bottom="720" w:top="720" w:left="720" w:right="720" w:header="454"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Hiragino Kaku Gothic Pro W6"/>
  <w:font w:name="游ゴシック"/>
  <w:font w:name="Century"/>
  <w:font w:name="ＭＳ 明朝"/>
  <w:font w:name="Hiragino Kaku Gothic Pro W3"/>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595959"/>
        <w:sz w:val="21"/>
        <w:szCs w:val="21"/>
        <w:u w:val="none"/>
        <w:shd w:fill="auto" w:val="clear"/>
        <w:vertAlign w:val="baseline"/>
      </w:rPr>
    </w:pPr>
    <w:r w:rsidDel="00000000" w:rsidR="00000000" w:rsidRPr="00000000">
      <w:rPr>
        <w:rFonts w:ascii="Hiragino Kaku Gothic Pro W3" w:cs="Hiragino Kaku Gothic Pro W3" w:eastAsia="Hiragino Kaku Gothic Pro W3" w:hAnsi="Hiragino Kaku Gothic Pro W3"/>
        <w:b w:val="0"/>
        <w:i w:val="0"/>
        <w:smallCaps w:val="0"/>
        <w:strike w:val="0"/>
        <w:color w:val="595959"/>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第</w:t>
    </w:r>
    <w:r w:rsidDel="00000000" w:rsidR="00000000" w:rsidRPr="00000000">
      <w:rPr>
        <w:rFonts w:ascii="Calibri" w:cs="Calibri" w:eastAsia="Calibri" w:hAnsi="Calibri"/>
        <w:sz w:val="18"/>
        <w:szCs w:val="18"/>
        <w:rtl w:val="0"/>
      </w:rPr>
      <w:t xml:space="preserve">二</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回 授業案</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ja-JP"/>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color="000000" w:space="0" w:sz="0" w:val="none"/>
        <w:left w:color="000000" w:space="0" w:sz="0" w:val="none"/>
        <w:bottom w:color="56152f" w:space="12" w:sz="12" w:val="single"/>
        <w:right w:color="000000" w:space="0" w:sz="0" w:val="none"/>
        <w:between w:color="000000" w:space="0" w:sz="0" w:val="none"/>
      </w:pBdr>
      <w:spacing w:after="480" w:before="460" w:line="259" w:lineRule="auto"/>
      <w:jc w:val="left"/>
    </w:pPr>
    <w:rPr>
      <w:rFonts w:ascii="Calibri" w:cs="Calibri" w:eastAsia="Calibri" w:hAnsi="Calibri"/>
      <w:color w:val="731c3f"/>
      <w:sz w:val="40"/>
      <w:szCs w:val="40"/>
    </w:rPr>
  </w:style>
  <w:style w:type="paragraph" w:styleId="Heading2">
    <w:name w:val="heading 2"/>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b w:val="1"/>
      <w:color w:val="7f7f7f"/>
      <w:sz w:val="30"/>
      <w:szCs w:val="30"/>
    </w:rPr>
  </w:style>
  <w:style w:type="paragraph" w:styleId="Heading3">
    <w:name w:val="heading 3"/>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color w:val="595959"/>
      <w:sz w:val="40"/>
      <w:szCs w:val="40"/>
    </w:rPr>
  </w:style>
  <w:style w:type="paragraph" w:styleId="Heading4">
    <w:name w:val="heading 4"/>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i w:val="1"/>
      <w:color w:val="595959"/>
      <w:sz w:val="40"/>
      <w:szCs w:val="40"/>
    </w:rPr>
  </w:style>
  <w:style w:type="paragraph" w:styleId="Heading5">
    <w:name w:val="heading 5"/>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color w:val="262626"/>
      <w:sz w:val="34"/>
      <w:szCs w:val="34"/>
    </w:rPr>
  </w:style>
  <w:style w:type="paragraph" w:styleId="Heading6">
    <w:name w:val="heading 6"/>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i w:val="1"/>
      <w:color w:val="262626"/>
      <w:sz w:val="34"/>
      <w:szCs w:val="34"/>
    </w:rPr>
  </w:style>
  <w:style w:type="paragraph" w:styleId="Title">
    <w:name w:val="Title"/>
    <w:basedOn w:val="Normal"/>
    <w:next w:val="Normal"/>
    <w:pPr>
      <w:widowControl w:val="1"/>
      <w:pBdr>
        <w:top w:color="000000" w:space="0" w:sz="0" w:val="none"/>
        <w:left w:color="000000" w:space="0" w:sz="0" w:val="none"/>
        <w:bottom w:color="000000" w:space="0" w:sz="0" w:val="none"/>
        <w:right w:color="000000" w:space="0" w:sz="0" w:val="none"/>
        <w:between w:color="000000" w:space="0" w:sz="0" w:val="none"/>
      </w:pBdr>
      <w:spacing w:after="60" w:lineRule="auto"/>
      <w:jc w:val="left"/>
    </w:pPr>
    <w:rPr>
      <w:rFonts w:ascii="Calibri" w:cs="Calibri" w:eastAsia="Calibri" w:hAnsi="Calibri"/>
      <w:smallCaps w:val="1"/>
      <w:color w:val="262626"/>
      <w:sz w:val="66"/>
      <w:szCs w:val="66"/>
    </w:rPr>
  </w:style>
  <w:style w:type="paragraph" w:styleId="Subtitle">
    <w:name w:val="Subtitle"/>
    <w:basedOn w:val="Normal"/>
    <w:next w:val="Normal"/>
    <w:pPr>
      <w:spacing w:after="520" w:lineRule="auto"/>
    </w:pPr>
    <w:rPr>
      <w:smallCaps w:val="1"/>
      <w:sz w:val="40"/>
      <w:szCs w:val="40"/>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