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tl w:val="0"/>
        </w:rPr>
      </w:r>
    </w:p>
    <w:tbl>
      <w:tblPr>
        <w:tblStyle w:val="Table1"/>
        <w:tblW w:w="154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36"/>
        <w:gridCol w:w="2410"/>
        <w:tblGridChange w:id="0">
          <w:tblGrid>
            <w:gridCol w:w="13036"/>
            <w:gridCol w:w="2410"/>
          </w:tblGrid>
        </w:tblGridChange>
      </w:tblGrid>
      <w:tr>
        <w:tc>
          <w:tcPr>
            <w:tcMar>
              <w:top w:w="113.0" w:type="dxa"/>
              <w:bottom w:w="113.0" w:type="dxa"/>
            </w:tcMar>
          </w:tcPr>
          <w:p w:rsidR="00000000" w:rsidDel="00000000" w:rsidP="00000000" w:rsidRDefault="00000000" w:rsidRPr="00000000" w14:paraId="00000002">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ＭＳ 明朝" w:cs="ＭＳ 明朝" w:eastAsia="ＭＳ 明朝" w:hAnsi="ＭＳ 明朝"/>
                <w:sz w:val="18"/>
                <w:szCs w:val="18"/>
                <w:rtl w:val="0"/>
              </w:rPr>
              <w:t xml:space="preserve">現代文</w:t>
            </w:r>
            <w:r w:rsidDel="00000000" w:rsidR="00000000" w:rsidRPr="00000000">
              <w:rPr>
                <w:rFonts w:ascii="Hiragino Kaku Gothic Pro W3" w:cs="Hiragino Kaku Gothic Pro W3" w:eastAsia="Hiragino Kaku Gothic Pro W3" w:hAnsi="Hiragino Kaku Gothic Pro W3"/>
                <w:sz w:val="18"/>
                <w:szCs w:val="18"/>
                <w:rtl w:val="0"/>
              </w:rPr>
              <w:t xml:space="preserve">2018</w:t>
            </w:r>
            <w:r w:rsidDel="00000000" w:rsidR="00000000" w:rsidRPr="00000000">
              <w:rPr>
                <w:rFonts w:ascii="ＭＳ 明朝" w:cs="ＭＳ 明朝" w:eastAsia="ＭＳ 明朝" w:hAnsi="ＭＳ 明朝"/>
                <w:sz w:val="18"/>
                <w:szCs w:val="18"/>
                <w:rtl w:val="0"/>
              </w:rPr>
              <w:t xml:space="preserve">年度</w:t>
            </w:r>
            <w:r w:rsidDel="00000000" w:rsidR="00000000" w:rsidRPr="00000000">
              <w:rPr>
                <w:rtl w:val="0"/>
              </w:rPr>
            </w:r>
          </w:p>
          <w:p w:rsidR="00000000" w:rsidDel="00000000" w:rsidP="00000000" w:rsidRDefault="00000000" w:rsidRPr="00000000" w14:paraId="00000003">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第6回　　「『待つ』初読感想と疑問出し」</w:t>
            </w:r>
          </w:p>
        </w:tc>
        <w:tc>
          <w:tcPr/>
          <w:p w:rsidR="00000000" w:rsidDel="00000000" w:rsidP="00000000" w:rsidRDefault="00000000" w:rsidRPr="00000000" w14:paraId="00000004">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作成者：小倉・直井</w:t>
            </w:r>
          </w:p>
          <w:p w:rsidR="00000000" w:rsidDel="00000000" w:rsidP="00000000" w:rsidRDefault="00000000" w:rsidRPr="00000000" w14:paraId="00000005">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実施日：2018.10.26</w:t>
            </w:r>
          </w:p>
          <w:p w:rsidR="00000000" w:rsidDel="00000000" w:rsidP="00000000" w:rsidRDefault="00000000" w:rsidRPr="00000000" w14:paraId="00000006">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　　　　　　　　(金曜日)</w:t>
            </w:r>
          </w:p>
        </w:tc>
      </w:tr>
    </w:tbl>
    <w:p w:rsidR="00000000" w:rsidDel="00000000" w:rsidP="00000000" w:rsidRDefault="00000000" w:rsidRPr="00000000" w14:paraId="00000007">
      <w:pPr>
        <w:widowControl w:val="1"/>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tl w:val="0"/>
        </w:rPr>
      </w:r>
    </w:p>
    <w:p w:rsidR="00000000" w:rsidDel="00000000" w:rsidP="00000000" w:rsidRDefault="00000000" w:rsidRPr="00000000" w14:paraId="00000008">
      <w:pPr>
        <w:widowControl w:val="1"/>
        <w:spacing w:line="276" w:lineRule="auto"/>
        <w:jc w:val="left"/>
        <w:rPr>
          <w:rFonts w:ascii="Hiragino Kaku Gothic Pro W6" w:cs="Hiragino Kaku Gothic Pro W6" w:eastAsia="Hiragino Kaku Gothic Pro W6" w:hAnsi="Hiragino Kaku Gothic Pro W6"/>
          <w:b w:val="1"/>
          <w:sz w:val="18"/>
          <w:szCs w:val="18"/>
        </w:rPr>
      </w:pPr>
      <w:r w:rsidDel="00000000" w:rsidR="00000000" w:rsidRPr="00000000">
        <w:rPr>
          <w:rFonts w:ascii="Hiragino Kaku Gothic Pro W6" w:cs="Hiragino Kaku Gothic Pro W6" w:eastAsia="Hiragino Kaku Gothic Pro W6" w:hAnsi="Hiragino Kaku Gothic Pro W6"/>
          <w:b w:val="1"/>
          <w:sz w:val="18"/>
          <w:szCs w:val="18"/>
          <w:rtl w:val="0"/>
        </w:rPr>
        <w:t xml:space="preserve">基本情報</w:t>
      </w:r>
    </w:p>
    <w:tbl>
      <w:tblPr>
        <w:tblStyle w:val="Table2"/>
        <w:tblW w:w="15452.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26"/>
        <w:gridCol w:w="7726"/>
        <w:tblGridChange w:id="0">
          <w:tblGrid>
            <w:gridCol w:w="7726"/>
            <w:gridCol w:w="7726"/>
          </w:tblGrid>
        </w:tblGridChange>
      </w:tblGrid>
      <w:tr>
        <w:trPr>
          <w:trHeight w:val="5680" w:hRule="atLeast"/>
        </w:trPr>
        <w:tc>
          <w:tcPr>
            <w:tcMar>
              <w:top w:w="113.0" w:type="dxa"/>
              <w:bottom w:w="113.0" w:type="dxa"/>
            </w:tcMar>
          </w:tcPr>
          <w:p w:rsidR="00000000" w:rsidDel="00000000" w:rsidP="00000000" w:rsidRDefault="00000000" w:rsidRPr="00000000" w14:paraId="00000009">
            <w:pPr>
              <w:spacing w:line="276" w:lineRule="auto"/>
              <w:rPr>
                <w:rFonts w:ascii="Hiragino Kaku Gothic Pro W3" w:cs="Hiragino Kaku Gothic Pro W3" w:eastAsia="Hiragino Kaku Gothic Pro W3" w:hAnsi="Hiragino Kaku Gothic Pro W3"/>
                <w:color w:val="000000"/>
                <w:sz w:val="18"/>
                <w:szCs w:val="18"/>
                <w:u w:val="single"/>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【単元の</w:t>
            </w:r>
            <w:r w:rsidDel="00000000" w:rsidR="00000000" w:rsidRPr="00000000">
              <w:rPr>
                <w:rFonts w:ascii="Hiragino Kaku Gothic Pro W3" w:cs="Hiragino Kaku Gothic Pro W3" w:eastAsia="Hiragino Kaku Gothic Pro W3" w:hAnsi="Hiragino Kaku Gothic Pro W3"/>
                <w:color w:val="000000"/>
                <w:sz w:val="18"/>
                <w:szCs w:val="18"/>
                <w:u w:val="single"/>
                <w:rtl w:val="0"/>
              </w:rPr>
              <w:t xml:space="preserve">目的</w:t>
            </w:r>
            <w:r w:rsidDel="00000000" w:rsidR="00000000" w:rsidRPr="00000000">
              <w:rPr>
                <w:rFonts w:ascii="Hiragino Kaku Gothic Pro W3" w:cs="Hiragino Kaku Gothic Pro W3" w:eastAsia="Hiragino Kaku Gothic Pro W3" w:hAnsi="Hiragino Kaku Gothic Pro W3"/>
                <w:sz w:val="18"/>
                <w:szCs w:val="18"/>
                <w:u w:val="single"/>
                <w:rtl w:val="0"/>
              </w:rPr>
              <w:t xml:space="preserve">】</w:t>
            </w:r>
            <w:r w:rsidDel="00000000" w:rsidR="00000000" w:rsidRPr="00000000">
              <w:rPr>
                <w:rtl w:val="0"/>
              </w:rPr>
            </w:r>
          </w:p>
          <w:p w:rsidR="00000000" w:rsidDel="00000000" w:rsidP="00000000" w:rsidRDefault="00000000" w:rsidRPr="00000000" w14:paraId="0000000A">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生徒が、</w:t>
            </w:r>
          </w:p>
          <w:p w:rsidR="00000000" w:rsidDel="00000000" w:rsidP="00000000" w:rsidRDefault="00000000" w:rsidRPr="00000000" w14:paraId="0000000B">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①小説に対して様々な解釈を認め、</w:t>
            </w:r>
          </w:p>
          <w:p w:rsidR="00000000" w:rsidDel="00000000" w:rsidP="00000000" w:rsidRDefault="00000000" w:rsidRPr="00000000" w14:paraId="0000000C">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②自分なりの読む楽しさに納得感を持つ　　ようになる。</w:t>
            </w:r>
          </w:p>
          <w:p w:rsidR="00000000" w:rsidDel="00000000" w:rsidP="00000000" w:rsidRDefault="00000000" w:rsidRPr="00000000" w14:paraId="0000000D">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0E">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u w:val="single"/>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【今回の授業のねらい】</w:t>
            </w:r>
            <w:r w:rsidDel="00000000" w:rsidR="00000000" w:rsidRPr="00000000">
              <w:rPr>
                <w:rFonts w:ascii="Hiragino Kaku Gothic Pro W3" w:cs="Hiragino Kaku Gothic Pro W3" w:eastAsia="Hiragino Kaku Gothic Pro W3" w:hAnsi="Hiragino Kaku Gothic Pro W3"/>
                <w:color w:val="cc0000"/>
                <w:sz w:val="16"/>
                <w:szCs w:val="16"/>
                <w:rtl w:val="0"/>
              </w:rPr>
              <w:t xml:space="preserve">＊単元の目的達成のために、今回はどんな学びを生み出したいのか？</w:t>
            </w:r>
            <w:r w:rsidDel="00000000" w:rsidR="00000000" w:rsidRPr="00000000">
              <w:rPr>
                <w:rtl w:val="0"/>
              </w:rPr>
            </w:r>
          </w:p>
          <w:p w:rsidR="00000000" w:rsidDel="00000000" w:rsidP="00000000" w:rsidRDefault="00000000" w:rsidRPr="00000000" w14:paraId="0000000F">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　　　　　　　　　　　</w:t>
            </w:r>
            <w:r w:rsidDel="00000000" w:rsidR="00000000" w:rsidRPr="00000000">
              <w:rPr>
                <w:rFonts w:ascii="Hiragino Kaku Gothic Pro W3" w:cs="Hiragino Kaku Gothic Pro W3" w:eastAsia="Hiragino Kaku Gothic Pro W3" w:hAnsi="Hiragino Kaku Gothic Pro W3"/>
                <w:color w:val="cc0000"/>
                <w:sz w:val="16"/>
                <w:szCs w:val="16"/>
                <w:rtl w:val="0"/>
              </w:rPr>
              <w:t xml:space="preserve">＊各回のステップ( ⅰ)~ⅵ)で表していたもの)をもとに入れてください！</w:t>
            </w:r>
            <w:r w:rsidDel="00000000" w:rsidR="00000000" w:rsidRPr="00000000">
              <w:rPr>
                <w:rtl w:val="0"/>
              </w:rPr>
            </w:r>
          </w:p>
          <w:p w:rsidR="00000000" w:rsidDel="00000000" w:rsidP="00000000" w:rsidRDefault="00000000" w:rsidRPr="00000000" w14:paraId="00000010">
            <w:pPr>
              <w:spacing w:line="276" w:lineRule="auto"/>
              <w:rPr>
                <w:rFonts w:ascii="ＭＳ 明朝" w:cs="ＭＳ 明朝" w:eastAsia="ＭＳ 明朝" w:hAnsi="ＭＳ 明朝"/>
                <w:sz w:val="18"/>
                <w:szCs w:val="18"/>
              </w:rPr>
            </w:pPr>
            <w:r w:rsidDel="00000000" w:rsidR="00000000" w:rsidRPr="00000000">
              <w:rPr>
                <w:rFonts w:ascii="ＭＳ 明朝" w:cs="ＭＳ 明朝" w:eastAsia="ＭＳ 明朝" w:hAnsi="ＭＳ 明朝"/>
                <w:sz w:val="18"/>
                <w:szCs w:val="18"/>
                <w:rtl w:val="0"/>
              </w:rPr>
              <w:t xml:space="preserve">生徒が、</w:t>
            </w:r>
          </w:p>
          <w:p w:rsidR="00000000" w:rsidDel="00000000" w:rsidP="00000000" w:rsidRDefault="00000000" w:rsidRPr="00000000" w14:paraId="00000011">
            <w:pPr>
              <w:spacing w:line="276" w:lineRule="auto"/>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・小説に対して様々な解釈を認め、</w:t>
            </w:r>
          </w:p>
          <w:p w:rsidR="00000000" w:rsidDel="00000000" w:rsidP="00000000" w:rsidRDefault="00000000" w:rsidRPr="00000000" w14:paraId="00000012">
            <w:pPr>
              <w:spacing w:line="276" w:lineRule="auto"/>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・自分なりの読む楽しさに納得感を持っている←メタ認知</w:t>
            </w:r>
          </w:p>
          <w:p w:rsidR="00000000" w:rsidDel="00000000" w:rsidP="00000000" w:rsidRDefault="00000000" w:rsidRPr="00000000" w14:paraId="00000013">
            <w:pPr>
              <w:spacing w:line="276" w:lineRule="auto"/>
              <w:rPr>
                <w:rFonts w:ascii="游ゴシック" w:cs="游ゴシック" w:eastAsia="游ゴシック" w:hAnsi="游ゴシック"/>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（「自分が読む楽しさを知っている」ということを知っている）</w:t>
            </w:r>
            <w:r w:rsidDel="00000000" w:rsidR="00000000" w:rsidRPr="00000000">
              <w:rPr>
                <w:rtl w:val="0"/>
              </w:rPr>
            </w:r>
          </w:p>
          <w:p w:rsidR="00000000" w:rsidDel="00000000" w:rsidP="00000000" w:rsidRDefault="00000000" w:rsidRPr="00000000" w14:paraId="00000014">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15">
            <w:pPr>
              <w:spacing w:line="276" w:lineRule="auto"/>
              <w:rPr>
                <w:rFonts w:ascii="Hiragino Kaku Gothic Pro W3" w:cs="Hiragino Kaku Gothic Pro W3" w:eastAsia="Hiragino Kaku Gothic Pro W3" w:hAnsi="Hiragino Kaku Gothic Pro W3"/>
                <w:sz w:val="18"/>
                <w:szCs w:val="18"/>
                <w:u w:val="single"/>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対象者（生徒・クラスの現状予想。テーマへの関心など。）</w:t>
            </w:r>
          </w:p>
          <w:p w:rsidR="00000000" w:rsidDel="00000000" w:rsidP="00000000" w:rsidRDefault="00000000" w:rsidRPr="00000000" w14:paraId="00000016">
            <w:pPr>
              <w:spacing w:line="276" w:lineRule="auto"/>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color w:val="cc0000"/>
                <w:sz w:val="16"/>
                <w:szCs w:val="16"/>
                <w:rtl w:val="0"/>
              </w:rPr>
              <w:t xml:space="preserve">＊以下は、単元の目的や今回の授業で取り組むことの視点を踏まえて書きましょう！</w:t>
            </w:r>
            <w:r w:rsidDel="00000000" w:rsidR="00000000" w:rsidRPr="00000000">
              <w:rPr>
                <w:rtl w:val="0"/>
              </w:rPr>
            </w:r>
          </w:p>
          <w:p w:rsidR="00000000" w:rsidDel="00000000" w:rsidP="00000000" w:rsidRDefault="00000000" w:rsidRPr="00000000" w14:paraId="00000017">
            <w:pPr>
              <w:spacing w:line="276" w:lineRule="auto"/>
              <w:rPr>
                <w:rFonts w:ascii="Hiragino Kaku Gothic Pro W3" w:cs="Hiragino Kaku Gothic Pro W3" w:eastAsia="Hiragino Kaku Gothic Pro W3" w:hAnsi="Hiragino Kaku Gothic Pro W3"/>
                <w:sz w:val="18"/>
                <w:szCs w:val="18"/>
              </w:rPr>
            </w:pPr>
            <w:r w:rsidDel="00000000" w:rsidR="00000000" w:rsidRPr="00000000">
              <w:rPr>
                <w:rtl w:val="0"/>
              </w:rPr>
            </w:r>
          </w:p>
          <w:p w:rsidR="00000000" w:rsidDel="00000000" w:rsidP="00000000" w:rsidRDefault="00000000" w:rsidRPr="00000000" w14:paraId="00000018">
            <w:pPr>
              <w:spacing w:line="276" w:lineRule="auto"/>
              <w:rPr>
                <w:rFonts w:ascii="Hiragino Kaku Gothic Pro W3" w:cs="Hiragino Kaku Gothic Pro W3" w:eastAsia="Hiragino Kaku Gothic Pro W3" w:hAnsi="Hiragino Kaku Gothic Pro W3"/>
                <w:color w:val="cc0000"/>
                <w:sz w:val="16"/>
                <w:szCs w:val="16"/>
              </w:rPr>
            </w:pPr>
            <w:r w:rsidDel="00000000" w:rsidR="00000000" w:rsidRPr="00000000">
              <w:rPr>
                <w:rFonts w:ascii="Hiragino Kaku Gothic Pro W3" w:cs="Hiragino Kaku Gothic Pro W3" w:eastAsia="Hiragino Kaku Gothic Pro W3" w:hAnsi="Hiragino Kaku Gothic Pro W3"/>
                <w:sz w:val="18"/>
                <w:szCs w:val="18"/>
                <w:rtl w:val="0"/>
              </w:rPr>
              <w:t xml:space="preserve">生徒の現状　</w:t>
            </w:r>
            <w:r w:rsidDel="00000000" w:rsidR="00000000" w:rsidRPr="00000000">
              <w:rPr>
                <w:rtl w:val="0"/>
              </w:rPr>
            </w:r>
          </w:p>
          <w:p w:rsidR="00000000" w:rsidDel="00000000" w:rsidP="00000000" w:rsidRDefault="00000000" w:rsidRPr="00000000" w14:paraId="00000019">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・本文を読んで、内容を読み取る力はもともとついている。(先生より)</w:t>
            </w:r>
          </w:p>
          <w:p w:rsidR="00000000" w:rsidDel="00000000" w:rsidP="00000000" w:rsidRDefault="00000000" w:rsidRPr="00000000" w14:paraId="0000001A">
            <w:pPr>
              <w:spacing w:line="276" w:lineRule="auto"/>
              <w:rPr>
                <w:rFonts w:ascii="Hiragino Kaku Gothic Pro W3" w:cs="Hiragino Kaku Gothic Pro W3" w:eastAsia="Hiragino Kaku Gothic Pro W3" w:hAnsi="Hiragino Kaku Gothic Pro W3"/>
                <w:sz w:val="18"/>
                <w:szCs w:val="18"/>
              </w:rPr>
            </w:pPr>
            <w:r w:rsidDel="00000000" w:rsidR="00000000" w:rsidRPr="00000000">
              <w:rPr>
                <w:rtl w:val="0"/>
              </w:rPr>
            </w:r>
          </w:p>
          <w:p w:rsidR="00000000" w:rsidDel="00000000" w:rsidP="00000000" w:rsidRDefault="00000000" w:rsidRPr="00000000" w14:paraId="0000001B">
            <w:pPr>
              <w:spacing w:line="276" w:lineRule="auto"/>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クラスの雰囲気</w:t>
            </w:r>
          </w:p>
          <w:p w:rsidR="00000000" w:rsidDel="00000000" w:rsidP="00000000" w:rsidRDefault="00000000" w:rsidRPr="00000000" w14:paraId="0000001C">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・普段、先生からの問いかけ、呼びかけへの反応は良い。</w:t>
            </w:r>
          </w:p>
          <w:p w:rsidR="00000000" w:rsidDel="00000000" w:rsidP="00000000" w:rsidRDefault="00000000" w:rsidRPr="00000000" w14:paraId="0000001D">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1E">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1F">
            <w:pPr>
              <w:spacing w:line="276" w:lineRule="auto"/>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テーマへの関心</w:t>
            </w:r>
          </w:p>
          <w:p w:rsidR="00000000" w:rsidDel="00000000" w:rsidP="00000000" w:rsidRDefault="00000000" w:rsidRPr="00000000" w14:paraId="00000020">
            <w:pPr>
              <w:spacing w:line="276" w:lineRule="auto"/>
              <w:rPr>
                <w:rFonts w:ascii="ＭＳ 明朝" w:cs="ＭＳ 明朝" w:eastAsia="ＭＳ 明朝" w:hAnsi="ＭＳ 明朝"/>
                <w:sz w:val="18"/>
                <w:szCs w:val="18"/>
              </w:rPr>
            </w:pPr>
            <w:r w:rsidDel="00000000" w:rsidR="00000000" w:rsidRPr="00000000">
              <w:rPr>
                <w:rFonts w:ascii="ＭＳ 明朝" w:cs="ＭＳ 明朝" w:eastAsia="ＭＳ 明朝" w:hAnsi="ＭＳ 明朝"/>
                <w:sz w:val="18"/>
                <w:szCs w:val="18"/>
                <w:rtl w:val="0"/>
              </w:rPr>
              <w:t xml:space="preserve">・第5回までの授業で『山椒魚』に関しては読解が終わっている</w:t>
            </w:r>
          </w:p>
          <w:p w:rsidR="00000000" w:rsidDel="00000000" w:rsidP="00000000" w:rsidRDefault="00000000" w:rsidRPr="00000000" w14:paraId="00000021">
            <w:pPr>
              <w:spacing w:line="276" w:lineRule="auto"/>
              <w:rPr>
                <w:rFonts w:ascii="游ゴシック" w:cs="游ゴシック" w:eastAsia="游ゴシック" w:hAnsi="游ゴシック"/>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・『待つ』に関しては恐らく作品も知らない、太宰治に関しては宮崎先生の授業で中学生の頃少し学習しているらしい（ので少し関心ありそう）</w:t>
            </w:r>
            <w:r w:rsidDel="00000000" w:rsidR="00000000" w:rsidRPr="00000000">
              <w:rPr>
                <w:rtl w:val="0"/>
              </w:rPr>
            </w:r>
          </w:p>
          <w:p w:rsidR="00000000" w:rsidDel="00000000" w:rsidP="00000000" w:rsidRDefault="00000000" w:rsidRPr="00000000" w14:paraId="00000022">
            <w:pPr>
              <w:spacing w:line="276" w:lineRule="auto"/>
              <w:rPr>
                <w:rFonts w:ascii="游ゴシック" w:cs="游ゴシック" w:eastAsia="游ゴシック" w:hAnsi="游ゴシック"/>
                <w:sz w:val="18"/>
                <w:szCs w:val="18"/>
              </w:rPr>
            </w:pPr>
            <w:r w:rsidDel="00000000" w:rsidR="00000000" w:rsidRPr="00000000">
              <w:rPr>
                <w:rtl w:val="0"/>
              </w:rPr>
            </w:r>
          </w:p>
        </w:tc>
        <w:tc>
          <w:tcPr/>
          <w:p w:rsidR="00000000" w:rsidDel="00000000" w:rsidP="00000000" w:rsidRDefault="00000000" w:rsidRPr="00000000" w14:paraId="00000023">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color w:val="cc0000"/>
                <w:sz w:val="16"/>
                <w:szCs w:val="16"/>
              </w:rPr>
            </w:pPr>
            <w:r w:rsidDel="00000000" w:rsidR="00000000" w:rsidRPr="00000000">
              <w:rPr>
                <w:rFonts w:ascii="游ゴシック" w:cs="游ゴシック" w:eastAsia="游ゴシック" w:hAnsi="游ゴシック"/>
                <w:sz w:val="18"/>
                <w:szCs w:val="18"/>
                <w:rtl w:val="0"/>
              </w:rPr>
              <w:t xml:space="preserve">【今回の目標】　</w:t>
            </w:r>
            <w:r w:rsidDel="00000000" w:rsidR="00000000" w:rsidRPr="00000000">
              <w:rPr>
                <w:rFonts w:ascii="游ゴシック" w:cs="游ゴシック" w:eastAsia="游ゴシック" w:hAnsi="游ゴシック"/>
                <w:color w:val="cc0000"/>
                <w:sz w:val="16"/>
                <w:szCs w:val="16"/>
                <w:rtl w:val="0"/>
              </w:rPr>
              <w:t xml:space="preserve">＊今回の授業のねらいを達成するには、生徒が何を完了すれば良いのか？</w:t>
            </w:r>
          </w:p>
          <w:p w:rsidR="00000000" w:rsidDel="00000000" w:rsidP="00000000" w:rsidRDefault="00000000" w:rsidRPr="00000000" w14:paraId="00000024">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ＭＳ 明朝" w:cs="ＭＳ 明朝" w:eastAsia="ＭＳ 明朝" w:hAnsi="ＭＳ 明朝"/>
                <w:sz w:val="18"/>
                <w:szCs w:val="18"/>
              </w:rPr>
            </w:pPr>
            <w:r w:rsidDel="00000000" w:rsidR="00000000" w:rsidRPr="00000000">
              <w:rPr>
                <w:rFonts w:ascii="ＭＳ 明朝" w:cs="ＭＳ 明朝" w:eastAsia="ＭＳ 明朝" w:hAnsi="ＭＳ 明朝"/>
                <w:sz w:val="18"/>
                <w:szCs w:val="18"/>
                <w:rtl w:val="0"/>
              </w:rPr>
              <w:t xml:space="preserve">生徒が、</w:t>
            </w:r>
          </w:p>
          <w:p w:rsidR="00000000" w:rsidDel="00000000" w:rsidP="00000000" w:rsidRDefault="00000000" w:rsidRPr="00000000" w14:paraId="00000025">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・一つの小説に対して、いろいろな人がいれば、それぞれの読み方があることを知っている</w:t>
            </w:r>
          </w:p>
          <w:p w:rsidR="00000000" w:rsidDel="00000000" w:rsidP="00000000" w:rsidRDefault="00000000" w:rsidRPr="00000000" w14:paraId="00000026">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・自分なりの解釈で小説を読む楽しさを知っている</w:t>
            </w:r>
            <w:r w:rsidDel="00000000" w:rsidR="00000000" w:rsidRPr="00000000">
              <w:rPr>
                <w:rtl w:val="0"/>
              </w:rPr>
            </w:r>
          </w:p>
          <w:p w:rsidR="00000000" w:rsidDel="00000000" w:rsidP="00000000" w:rsidRDefault="00000000" w:rsidRPr="00000000" w14:paraId="00000027">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28">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29">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評価の観点と方法（目標と対応するように）</w:t>
            </w:r>
            <w:r w:rsidDel="00000000" w:rsidR="00000000" w:rsidRPr="00000000">
              <w:rPr>
                <w:rFonts w:ascii="Hiragino Kaku Gothic Pro W3" w:cs="Hiragino Kaku Gothic Pro W3" w:eastAsia="Hiragino Kaku Gothic Pro W3" w:hAnsi="Hiragino Kaku Gothic Pro W3"/>
                <w:sz w:val="18"/>
                <w:szCs w:val="18"/>
                <w:rtl w:val="0"/>
              </w:rPr>
              <w:t xml:space="preserve">　</w:t>
            </w:r>
          </w:p>
          <w:p w:rsidR="00000000" w:rsidDel="00000000" w:rsidP="00000000" w:rsidRDefault="00000000" w:rsidRPr="00000000" w14:paraId="0000002A">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color w:val="cc0000"/>
                <w:sz w:val="16"/>
                <w:szCs w:val="16"/>
              </w:rPr>
            </w:pPr>
            <w:r w:rsidDel="00000000" w:rsidR="00000000" w:rsidRPr="00000000">
              <w:rPr>
                <w:rFonts w:ascii="Hiragino Kaku Gothic Pro W3" w:cs="Hiragino Kaku Gothic Pro W3" w:eastAsia="Hiragino Kaku Gothic Pro W3" w:hAnsi="Hiragino Kaku Gothic Pro W3"/>
                <w:color w:val="cc0000"/>
                <w:sz w:val="16"/>
                <w:szCs w:val="16"/>
                <w:rtl w:val="0"/>
              </w:rPr>
              <w:t xml:space="preserve">＊完了度合いを何で測るのか？何をもって完了と見なすか？</w:t>
            </w:r>
          </w:p>
          <w:p w:rsidR="00000000" w:rsidDel="00000000" w:rsidP="00000000" w:rsidRDefault="00000000" w:rsidRPr="00000000" w14:paraId="0000002B">
            <w:pPr>
              <w:spacing w:line="276" w:lineRule="auto"/>
              <w:rPr>
                <w:rFonts w:ascii="ＭＳ 明朝" w:cs="ＭＳ 明朝" w:eastAsia="ＭＳ 明朝" w:hAnsi="ＭＳ 明朝"/>
                <w:sz w:val="18"/>
                <w:szCs w:val="18"/>
              </w:rPr>
            </w:pPr>
            <w:r w:rsidDel="00000000" w:rsidR="00000000" w:rsidRPr="00000000">
              <w:rPr>
                <w:rFonts w:ascii="ＭＳ 明朝" w:cs="ＭＳ 明朝" w:eastAsia="ＭＳ 明朝" w:hAnsi="ＭＳ 明朝"/>
                <w:sz w:val="18"/>
                <w:szCs w:val="18"/>
                <w:rtl w:val="0"/>
              </w:rPr>
              <w:t xml:space="preserve">生徒が、</w:t>
            </w:r>
          </w:p>
          <w:p w:rsidR="00000000" w:rsidDel="00000000" w:rsidP="00000000" w:rsidRDefault="00000000" w:rsidRPr="00000000" w14:paraId="0000002C">
            <w:pPr>
              <w:spacing w:line="276" w:lineRule="auto"/>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・自分なりの解釈で『山椒魚』と『待つ』の類似点・相違点を見つけることができているか</w:t>
            </w:r>
          </w:p>
          <w:p w:rsidR="00000000" w:rsidDel="00000000" w:rsidP="00000000" w:rsidRDefault="00000000" w:rsidRPr="00000000" w14:paraId="0000002D">
            <w:pPr>
              <w:spacing w:line="276" w:lineRule="auto"/>
              <w:rPr>
                <w:rFonts w:ascii="游ゴシック" w:cs="游ゴシック" w:eastAsia="游ゴシック" w:hAnsi="游ゴシック"/>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→ワークシートへの記入</w:t>
            </w:r>
            <w:r w:rsidDel="00000000" w:rsidR="00000000" w:rsidRPr="00000000">
              <w:rPr>
                <w:rtl w:val="0"/>
              </w:rPr>
            </w:r>
          </w:p>
          <w:p w:rsidR="00000000" w:rsidDel="00000000" w:rsidP="00000000" w:rsidRDefault="00000000" w:rsidRPr="00000000" w14:paraId="0000002E">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2F">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30">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31">
            <w:pPr>
              <w:spacing w:line="276" w:lineRule="auto"/>
              <w:rPr>
                <w:rFonts w:ascii="Hiragino Kaku Gothic Pro W3" w:cs="Hiragino Kaku Gothic Pro W3" w:eastAsia="Hiragino Kaku Gothic Pro W3" w:hAnsi="Hiragino Kaku Gothic Pro W3"/>
                <w:sz w:val="18"/>
                <w:szCs w:val="18"/>
                <w:u w:val="single"/>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準備物など</w:t>
            </w:r>
          </w:p>
          <w:p w:rsidR="00000000" w:rsidDel="00000000" w:rsidP="00000000" w:rsidRDefault="00000000" w:rsidRPr="00000000" w14:paraId="00000032">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・ワークシート</w:t>
            </w:r>
          </w:p>
          <w:p w:rsidR="00000000" w:rsidDel="00000000" w:rsidP="00000000" w:rsidRDefault="00000000" w:rsidRPr="00000000" w14:paraId="00000033">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34">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35">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36">
            <w:pPr>
              <w:spacing w:line="276" w:lineRule="auto"/>
              <w:rPr>
                <w:rFonts w:ascii="Hiragino Kaku Gothic Pro W3" w:cs="Hiragino Kaku Gothic Pro W3" w:eastAsia="Hiragino Kaku Gothic Pro W3" w:hAnsi="Hiragino Kaku Gothic Pro W3"/>
                <w:sz w:val="18"/>
                <w:szCs w:val="18"/>
                <w:u w:val="single"/>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その他</w:t>
            </w:r>
          </w:p>
          <w:p w:rsidR="00000000" w:rsidDel="00000000" w:rsidP="00000000" w:rsidRDefault="00000000" w:rsidRPr="00000000" w14:paraId="00000037">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38">
            <w:pPr>
              <w:spacing w:line="276" w:lineRule="auto"/>
              <w:rPr>
                <w:rFonts w:ascii="游ゴシック" w:cs="游ゴシック" w:eastAsia="游ゴシック" w:hAnsi="游ゴシック"/>
                <w:sz w:val="18"/>
                <w:szCs w:val="18"/>
              </w:rPr>
            </w:pPr>
            <w:r w:rsidDel="00000000" w:rsidR="00000000" w:rsidRPr="00000000">
              <w:rPr>
                <w:rtl w:val="0"/>
              </w:rPr>
            </w:r>
          </w:p>
        </w:tc>
      </w:tr>
    </w:tbl>
    <w:p w:rsidR="00000000" w:rsidDel="00000000" w:rsidP="00000000" w:rsidRDefault="00000000" w:rsidRPr="00000000" w14:paraId="00000039">
      <w:pPr>
        <w:widowControl w:val="1"/>
        <w:pBdr>
          <w:top w:color="000000" w:space="0" w:sz="0" w:val="none"/>
          <w:left w:color="000000" w:space="0" w:sz="0" w:val="none"/>
          <w:bottom w:color="000000" w:space="0" w:sz="0" w:val="none"/>
          <w:right w:color="000000" w:space="0" w:sz="0" w:val="none"/>
          <w:between w:color="000000" w:space="0" w:sz="0" w:val="none"/>
        </w:pBdr>
        <w:spacing w:after="120" w:line="259" w:lineRule="auto"/>
        <w:jc w:val="left"/>
        <w:rPr>
          <w:rFonts w:ascii="Hiragino Kaku Gothic Pro W6" w:cs="Hiragino Kaku Gothic Pro W6" w:eastAsia="Hiragino Kaku Gothic Pro W6" w:hAnsi="Hiragino Kaku Gothic Pro W6"/>
          <w:b w:val="1"/>
          <w:color w:val="cc0000"/>
          <w:sz w:val="18"/>
          <w:szCs w:val="18"/>
        </w:rPr>
      </w:pPr>
      <w:r w:rsidDel="00000000" w:rsidR="00000000" w:rsidRPr="00000000">
        <w:br w:type="page"/>
      </w:r>
      <w:r w:rsidDel="00000000" w:rsidR="00000000" w:rsidRPr="00000000">
        <w:rPr>
          <w:rFonts w:ascii="Hiragino Kaku Gothic Pro W6" w:cs="Hiragino Kaku Gothic Pro W6" w:eastAsia="Hiragino Kaku Gothic Pro W6" w:hAnsi="Hiragino Kaku Gothic Pro W6"/>
          <w:b w:val="1"/>
          <w:sz w:val="18"/>
          <w:szCs w:val="18"/>
          <w:rtl w:val="0"/>
        </w:rPr>
        <w:t xml:space="preserve">タイムライン（計45分）</w:t>
      </w:r>
      <w:r w:rsidDel="00000000" w:rsidR="00000000" w:rsidRPr="00000000">
        <w:rPr>
          <w:rFonts w:ascii="Hiragino Kaku Gothic Pro W3" w:cs="Hiragino Kaku Gothic Pro W3" w:eastAsia="Hiragino Kaku Gothic Pro W3" w:hAnsi="Hiragino Kaku Gothic Pro W3"/>
          <w:sz w:val="18"/>
          <w:szCs w:val="18"/>
          <w:rtl w:val="0"/>
        </w:rPr>
        <w:t xml:space="preserve">。</w:t>
      </w:r>
      <w:r w:rsidDel="00000000" w:rsidR="00000000" w:rsidRPr="00000000">
        <w:rPr>
          <w:rFonts w:ascii="Hiragino Kaku Gothic Pro W3" w:cs="Hiragino Kaku Gothic Pro W3" w:eastAsia="Hiragino Kaku Gothic Pro W3" w:hAnsi="Hiragino Kaku Gothic Pro W3"/>
          <w:color w:val="cc0000"/>
          <w:sz w:val="18"/>
          <w:szCs w:val="18"/>
          <w:rtl w:val="0"/>
        </w:rPr>
        <w:t xml:space="preserve">＊曜日によって持てる時間が変わるので注意！　(月金土:45分　木:40分)</w:t>
      </w:r>
      <w:r w:rsidDel="00000000" w:rsidR="00000000" w:rsidRPr="00000000">
        <w:rPr>
          <w:rtl w:val="0"/>
        </w:rPr>
      </w:r>
    </w:p>
    <w:tbl>
      <w:tblPr>
        <w:tblStyle w:val="Table3"/>
        <w:tblW w:w="15465.0" w:type="dxa"/>
        <w:jc w:val="left"/>
        <w:tblInd w:w="-21.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575"/>
        <w:gridCol w:w="930"/>
        <w:gridCol w:w="2895"/>
        <w:gridCol w:w="2820"/>
        <w:gridCol w:w="2700"/>
        <w:gridCol w:w="2325"/>
        <w:gridCol w:w="2220"/>
        <w:tblGridChange w:id="0">
          <w:tblGrid>
            <w:gridCol w:w="1575"/>
            <w:gridCol w:w="930"/>
            <w:gridCol w:w="2895"/>
            <w:gridCol w:w="2820"/>
            <w:gridCol w:w="2700"/>
            <w:gridCol w:w="2325"/>
            <w:gridCol w:w="2220"/>
          </w:tblGrid>
        </w:tblGridChange>
      </w:tblGrid>
      <w:tr>
        <w:trPr>
          <w:trHeight w:val="20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A">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構成</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B">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時間（分）</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C">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活動内容</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D">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各活動のねらい</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E">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予想される生徒の様子</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F">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大学生の対応</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40">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備考</w:t>
            </w:r>
          </w:p>
        </w:tc>
      </w:tr>
      <w:tr>
        <w:trPr>
          <w:trHeight w:val="148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41">
            <w:pPr>
              <w:widowControl w:val="1"/>
              <w:spacing w:line="276" w:lineRule="auto"/>
              <w:jc w:val="left"/>
              <w:rPr>
                <w:rFonts w:ascii="游ゴシック" w:cs="游ゴシック" w:eastAsia="游ゴシック" w:hAnsi="游ゴシック"/>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導入</w:t>
            </w:r>
            <w:r w:rsidDel="00000000" w:rsidR="00000000" w:rsidRPr="00000000">
              <w:rPr>
                <w:rFonts w:ascii="Hiragino Kaku Gothic Pro W3" w:cs="Hiragino Kaku Gothic Pro W3" w:eastAsia="Hiragino Kaku Gothic Pro W3" w:hAnsi="Hiragino Kaku Gothic Pro W3"/>
                <w:sz w:val="18"/>
                <w:szCs w:val="18"/>
                <w:rtl w:val="0"/>
              </w:rPr>
              <w:t xml:space="preserve">・説明</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42">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3分</w:t>
            </w:r>
          </w:p>
        </w:tc>
        <w:tc>
          <w:tcPr>
            <w:tcBorders>
              <w:top w:color="000000" w:space="0" w:sz="4" w:val="single"/>
              <w:left w:color="000000" w:space="0" w:sz="4" w:val="single"/>
              <w:bottom w:color="000000" w:space="0" w:sz="4" w:val="single"/>
              <w:right w:color="000000" w:space="0" w:sz="4" w:val="single"/>
            </w:tcBorders>
            <w:shd w:fill="ffffff" w:val="clear"/>
            <w:tcMar>
              <w:top w:w="113.0" w:type="dxa"/>
              <w:left w:w="113.0" w:type="dxa"/>
              <w:bottom w:w="113.0" w:type="dxa"/>
              <w:right w:w="113.0" w:type="dxa"/>
            </w:tcMar>
          </w:tcPr>
          <w:p w:rsidR="00000000" w:rsidDel="00000000" w:rsidP="00000000" w:rsidRDefault="00000000" w:rsidRPr="00000000" w14:paraId="00000043">
            <w:pPr>
              <w:widowControl w:val="1"/>
              <w:tabs>
                <w:tab w:val="center" w:pos="1876"/>
              </w:tabs>
              <w:spacing w:line="276" w:lineRule="auto"/>
              <w:jc w:val="left"/>
              <w:rPr>
                <w:rFonts w:ascii="ＭＳ 明朝" w:cs="ＭＳ 明朝" w:eastAsia="ＭＳ 明朝" w:hAnsi="ＭＳ 明朝"/>
                <w:sz w:val="18"/>
                <w:szCs w:val="18"/>
              </w:rPr>
            </w:pPr>
            <w:r w:rsidDel="00000000" w:rsidR="00000000" w:rsidRPr="00000000">
              <w:rPr>
                <w:rFonts w:ascii="ＭＳ 明朝" w:cs="ＭＳ 明朝" w:eastAsia="ＭＳ 明朝" w:hAnsi="ＭＳ 明朝"/>
                <w:sz w:val="18"/>
                <w:szCs w:val="18"/>
                <w:rtl w:val="0"/>
              </w:rPr>
              <w:t xml:space="preserve">(導入)</w:t>
            </w:r>
          </w:p>
          <w:p w:rsidR="00000000" w:rsidDel="00000000" w:rsidP="00000000" w:rsidRDefault="00000000" w:rsidRPr="00000000" w14:paraId="00000044">
            <w:pPr>
              <w:widowControl w:val="1"/>
              <w:tabs>
                <w:tab w:val="center" w:pos="1876"/>
              </w:tabs>
              <w:spacing w:line="276" w:lineRule="auto"/>
              <w:jc w:val="left"/>
              <w:rPr>
                <w:rFonts w:ascii="ＭＳ 明朝" w:cs="ＭＳ 明朝" w:eastAsia="ＭＳ 明朝" w:hAnsi="ＭＳ 明朝"/>
                <w:sz w:val="18"/>
                <w:szCs w:val="18"/>
              </w:rPr>
            </w:pPr>
            <w:r w:rsidDel="00000000" w:rsidR="00000000" w:rsidRPr="00000000">
              <w:rPr>
                <w:rFonts w:ascii="ＭＳ 明朝" w:cs="ＭＳ 明朝" w:eastAsia="ＭＳ 明朝" w:hAnsi="ＭＳ 明朝"/>
                <w:sz w:val="18"/>
                <w:szCs w:val="18"/>
                <w:rtl w:val="0"/>
              </w:rPr>
              <w:t xml:space="preserve">・WSを使いながら、当時の時代背景</w:t>
            </w:r>
          </w:p>
          <w:p w:rsidR="00000000" w:rsidDel="00000000" w:rsidP="00000000" w:rsidRDefault="00000000" w:rsidRPr="00000000" w14:paraId="00000045">
            <w:pPr>
              <w:widowControl w:val="1"/>
              <w:tabs>
                <w:tab w:val="center" w:pos="1876"/>
              </w:tabs>
              <w:spacing w:line="276" w:lineRule="auto"/>
              <w:jc w:val="left"/>
              <w:rPr>
                <w:rFonts w:ascii="ＭＳ 明朝" w:cs="ＭＳ 明朝" w:eastAsia="ＭＳ 明朝" w:hAnsi="ＭＳ 明朝"/>
                <w:sz w:val="18"/>
                <w:szCs w:val="18"/>
              </w:rPr>
            </w:pPr>
            <w:r w:rsidDel="00000000" w:rsidR="00000000" w:rsidRPr="00000000">
              <w:rPr>
                <w:rFonts w:ascii="ＭＳ 明朝" w:cs="ＭＳ 明朝" w:eastAsia="ＭＳ 明朝" w:hAnsi="ＭＳ 明朝"/>
                <w:sz w:val="18"/>
                <w:szCs w:val="18"/>
                <w:rtl w:val="0"/>
              </w:rPr>
              <w:t xml:space="preserve">・</w:t>
            </w:r>
            <w:r w:rsidDel="00000000" w:rsidR="00000000" w:rsidRPr="00000000">
              <w:rPr>
                <w:rFonts w:ascii="ＭＳ 明朝" w:cs="ＭＳ 明朝" w:eastAsia="ＭＳ 明朝" w:hAnsi="ＭＳ 明朝"/>
                <w:b w:val="1"/>
                <w:sz w:val="18"/>
                <w:szCs w:val="18"/>
                <w:rtl w:val="0"/>
              </w:rPr>
              <w:t xml:space="preserve">戦時中</w:t>
            </w:r>
            <w:r w:rsidDel="00000000" w:rsidR="00000000" w:rsidRPr="00000000">
              <w:rPr>
                <w:rFonts w:ascii="ＭＳ 明朝" w:cs="ＭＳ 明朝" w:eastAsia="ＭＳ 明朝" w:hAnsi="ＭＳ 明朝"/>
                <w:sz w:val="18"/>
                <w:szCs w:val="18"/>
                <w:rtl w:val="0"/>
              </w:rPr>
              <w:t xml:space="preserve">の</w:t>
            </w:r>
            <w:r w:rsidDel="00000000" w:rsidR="00000000" w:rsidRPr="00000000">
              <w:rPr>
                <w:rFonts w:ascii="ＭＳ 明朝" w:cs="ＭＳ 明朝" w:eastAsia="ＭＳ 明朝" w:hAnsi="ＭＳ 明朝"/>
                <w:b w:val="1"/>
                <w:sz w:val="18"/>
                <w:szCs w:val="18"/>
                <w:rtl w:val="0"/>
              </w:rPr>
              <w:t xml:space="preserve">二十歳の女性</w:t>
            </w:r>
            <w:r w:rsidDel="00000000" w:rsidR="00000000" w:rsidRPr="00000000">
              <w:rPr>
                <w:rFonts w:ascii="ＭＳ 明朝" w:cs="ＭＳ 明朝" w:eastAsia="ＭＳ 明朝" w:hAnsi="ＭＳ 明朝"/>
                <w:sz w:val="18"/>
                <w:szCs w:val="18"/>
                <w:rtl w:val="0"/>
              </w:rPr>
              <w:t xml:space="preserve">であるということ</w:t>
            </w:r>
          </w:p>
          <w:p w:rsidR="00000000" w:rsidDel="00000000" w:rsidP="00000000" w:rsidRDefault="00000000" w:rsidRPr="00000000" w14:paraId="00000046">
            <w:pPr>
              <w:widowControl w:val="1"/>
              <w:tabs>
                <w:tab w:val="center" w:pos="1876"/>
              </w:tabs>
              <w:spacing w:line="276" w:lineRule="auto"/>
              <w:jc w:val="left"/>
              <w:rPr>
                <w:rFonts w:ascii="ＭＳ 明朝" w:cs="ＭＳ 明朝" w:eastAsia="ＭＳ 明朝" w:hAnsi="ＭＳ 明朝"/>
                <w:sz w:val="18"/>
                <w:szCs w:val="18"/>
              </w:rPr>
            </w:pPr>
            <w:r w:rsidDel="00000000" w:rsidR="00000000" w:rsidRPr="00000000">
              <w:rPr>
                <w:rFonts w:ascii="ＭＳ 明朝" w:cs="ＭＳ 明朝" w:eastAsia="ＭＳ 明朝" w:hAnsi="ＭＳ 明朝"/>
                <w:sz w:val="18"/>
                <w:szCs w:val="18"/>
                <w:rtl w:val="0"/>
              </w:rPr>
              <w:t xml:space="preserve">・普段の生活における「待つこと」と結びつけて</w:t>
            </w:r>
          </w:p>
          <w:p w:rsidR="00000000" w:rsidDel="00000000" w:rsidP="00000000" w:rsidRDefault="00000000" w:rsidRPr="00000000" w14:paraId="00000047">
            <w:pPr>
              <w:widowControl w:val="1"/>
              <w:tabs>
                <w:tab w:val="center" w:pos="1876"/>
              </w:tabs>
              <w:spacing w:line="276" w:lineRule="auto"/>
              <w:jc w:val="left"/>
              <w:rPr>
                <w:rFonts w:ascii="ＭＳ 明朝" w:cs="ＭＳ 明朝" w:eastAsia="ＭＳ 明朝" w:hAnsi="ＭＳ 明朝"/>
                <w:sz w:val="18"/>
                <w:szCs w:val="18"/>
              </w:rPr>
            </w:pPr>
            <w:r w:rsidDel="00000000" w:rsidR="00000000" w:rsidRPr="00000000">
              <w:rPr>
                <w:rFonts w:ascii="ＭＳ 明朝" w:cs="ＭＳ 明朝" w:eastAsia="ＭＳ 明朝" w:hAnsi="ＭＳ 明朝"/>
                <w:sz w:val="18"/>
                <w:szCs w:val="18"/>
                <w:rtl w:val="0"/>
              </w:rPr>
              <w:t xml:space="preserve">(説明)</w:t>
            </w:r>
          </w:p>
          <w:p w:rsidR="00000000" w:rsidDel="00000000" w:rsidP="00000000" w:rsidRDefault="00000000" w:rsidRPr="00000000" w14:paraId="00000048">
            <w:pPr>
              <w:widowControl w:val="1"/>
              <w:tabs>
                <w:tab w:val="center" w:pos="1876"/>
              </w:tabs>
              <w:spacing w:line="276" w:lineRule="auto"/>
              <w:jc w:val="left"/>
              <w:rPr>
                <w:rFonts w:ascii="ＭＳ 明朝" w:cs="ＭＳ 明朝" w:eastAsia="ＭＳ 明朝" w:hAnsi="ＭＳ 明朝"/>
                <w:sz w:val="18"/>
                <w:szCs w:val="18"/>
              </w:rPr>
            </w:pPr>
            <w:r w:rsidDel="00000000" w:rsidR="00000000" w:rsidRPr="00000000">
              <w:rPr>
                <w:rFonts w:ascii="ＭＳ 明朝" w:cs="ＭＳ 明朝" w:eastAsia="ＭＳ 明朝" w:hAnsi="ＭＳ 明朝"/>
                <w:sz w:val="18"/>
                <w:szCs w:val="18"/>
                <w:rtl w:val="0"/>
              </w:rPr>
              <w:t xml:space="preserve">・全体の目的の確認 と、その中の『待つ』の位置づけ</w:t>
            </w:r>
          </w:p>
          <w:p w:rsidR="00000000" w:rsidDel="00000000" w:rsidP="00000000" w:rsidRDefault="00000000" w:rsidRPr="00000000" w14:paraId="00000049">
            <w:pPr>
              <w:widowControl w:val="1"/>
              <w:tabs>
                <w:tab w:val="center" w:pos="1876"/>
              </w:tabs>
              <w:spacing w:line="276" w:lineRule="auto"/>
              <w:ind w:lef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04A">
            <w:pPr>
              <w:widowControl w:val="1"/>
              <w:spacing w:line="276" w:lineRule="auto"/>
              <w:ind w:left="0" w:firstLine="0"/>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「待つ」という行為を通して、日常生活と小説世界との距離感に興味・関心を持つ</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4B">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・普段、「待つ」ことへどのようなイメージを持っているか自己認識する</w:t>
            </w:r>
          </w:p>
          <w:p w:rsidR="00000000" w:rsidDel="00000000" w:rsidP="00000000" w:rsidRDefault="00000000" w:rsidRPr="00000000" w14:paraId="0000004C">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4D">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・馴染みのある太宰の作品の一つで、興味が湧く</w:t>
            </w:r>
          </w:p>
          <w:p w:rsidR="00000000" w:rsidDel="00000000" w:rsidP="00000000" w:rsidRDefault="00000000" w:rsidRPr="00000000" w14:paraId="0000004E">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4F">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・授業自体にあまり興味がない</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50">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観察</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51">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tc>
      </w:tr>
      <w:tr>
        <w:trPr>
          <w:trHeight w:val="132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52">
            <w:pPr>
              <w:widowControl w:val="1"/>
              <w:spacing w:line="276" w:lineRule="auto"/>
              <w:jc w:val="left"/>
              <w:rPr>
                <w:rFonts w:ascii="ＭＳ 明朝" w:cs="ＭＳ 明朝" w:eastAsia="ＭＳ 明朝" w:hAnsi="ＭＳ 明朝"/>
                <w:sz w:val="18"/>
                <w:szCs w:val="18"/>
              </w:rPr>
            </w:pPr>
            <w:r w:rsidDel="00000000" w:rsidR="00000000" w:rsidRPr="00000000">
              <w:rPr>
                <w:rFonts w:ascii="ＭＳ 明朝" w:cs="ＭＳ 明朝" w:eastAsia="ＭＳ 明朝" w:hAnsi="ＭＳ 明朝"/>
                <w:sz w:val="18"/>
                <w:szCs w:val="18"/>
                <w:rtl w:val="0"/>
              </w:rPr>
              <w:t xml:space="preserve">通読(黙読)</w:t>
            </w:r>
          </w:p>
          <w:p w:rsidR="00000000" w:rsidDel="00000000" w:rsidP="00000000" w:rsidRDefault="00000000" w:rsidRPr="00000000" w14:paraId="00000053">
            <w:pPr>
              <w:widowControl w:val="1"/>
              <w:spacing w:line="276" w:lineRule="auto"/>
              <w:jc w:val="left"/>
              <w:rPr>
                <w:rFonts w:ascii="ＭＳ 明朝" w:cs="ＭＳ 明朝" w:eastAsia="ＭＳ 明朝" w:hAnsi="ＭＳ 明朝"/>
                <w:sz w:val="18"/>
                <w:szCs w:val="18"/>
              </w:rPr>
            </w:pPr>
            <w:r w:rsidDel="00000000" w:rsidR="00000000" w:rsidRPr="00000000">
              <w:rPr>
                <w:rtl w:val="0"/>
              </w:rPr>
            </w:r>
          </w:p>
          <w:p w:rsidR="00000000" w:rsidDel="00000000" w:rsidP="00000000" w:rsidRDefault="00000000" w:rsidRPr="00000000" w14:paraId="00000054">
            <w:pPr>
              <w:widowControl w:val="1"/>
              <w:spacing w:line="276" w:lineRule="auto"/>
              <w:jc w:val="left"/>
              <w:rPr>
                <w:rFonts w:ascii="ＭＳ 明朝" w:cs="ＭＳ 明朝" w:eastAsia="ＭＳ 明朝" w:hAnsi="ＭＳ 明朝"/>
                <w:sz w:val="18"/>
                <w:szCs w:val="18"/>
              </w:rPr>
            </w:pPr>
            <w:r w:rsidDel="00000000" w:rsidR="00000000" w:rsidRPr="00000000">
              <w:rPr>
                <w:rFonts w:ascii="ＭＳ 明朝" w:cs="ＭＳ 明朝" w:eastAsia="ＭＳ 明朝" w:hAnsi="ＭＳ 明朝"/>
                <w:sz w:val="18"/>
                <w:szCs w:val="18"/>
                <w:rtl w:val="0"/>
              </w:rPr>
              <w:t xml:space="preserve">本文の情報整理</w:t>
            </w:r>
          </w:p>
          <w:p w:rsidR="00000000" w:rsidDel="00000000" w:rsidP="00000000" w:rsidRDefault="00000000" w:rsidRPr="00000000" w14:paraId="00000055">
            <w:pPr>
              <w:widowControl w:val="1"/>
              <w:spacing w:line="276" w:lineRule="auto"/>
              <w:jc w:val="left"/>
              <w:rPr>
                <w:rFonts w:ascii="ＭＳ 明朝" w:cs="ＭＳ 明朝" w:eastAsia="ＭＳ 明朝" w:hAnsi="ＭＳ 明朝"/>
                <w:sz w:val="18"/>
                <w:szCs w:val="18"/>
              </w:rPr>
            </w:pPr>
            <w:r w:rsidDel="00000000" w:rsidR="00000000" w:rsidRPr="00000000">
              <w:rPr>
                <w:rtl w:val="0"/>
              </w:rPr>
            </w:r>
          </w:p>
          <w:p w:rsidR="00000000" w:rsidDel="00000000" w:rsidP="00000000" w:rsidRDefault="00000000" w:rsidRPr="00000000" w14:paraId="00000056">
            <w:pPr>
              <w:widowControl w:val="1"/>
              <w:spacing w:line="276" w:lineRule="auto"/>
              <w:jc w:val="left"/>
              <w:rPr>
                <w:rFonts w:ascii="ＭＳ 明朝" w:cs="ＭＳ 明朝" w:eastAsia="ＭＳ 明朝" w:hAnsi="ＭＳ 明朝"/>
                <w:sz w:val="18"/>
                <w:szCs w:val="18"/>
              </w:rPr>
            </w:pPr>
            <w:r w:rsidDel="00000000" w:rsidR="00000000" w:rsidRPr="00000000">
              <w:rPr>
                <w:rtl w:val="0"/>
              </w:rPr>
            </w:r>
          </w:p>
          <w:p w:rsidR="00000000" w:rsidDel="00000000" w:rsidP="00000000" w:rsidRDefault="00000000" w:rsidRPr="00000000" w14:paraId="00000057">
            <w:pPr>
              <w:widowControl w:val="1"/>
              <w:spacing w:line="276" w:lineRule="auto"/>
              <w:jc w:val="left"/>
              <w:rPr>
                <w:rFonts w:ascii="ＭＳ 明朝" w:cs="ＭＳ 明朝" w:eastAsia="ＭＳ 明朝" w:hAnsi="ＭＳ 明朝"/>
                <w:sz w:val="18"/>
                <w:szCs w:val="18"/>
              </w:rPr>
            </w:pPr>
            <w:r w:rsidDel="00000000" w:rsidR="00000000" w:rsidRPr="00000000">
              <w:rPr>
                <w:rtl w:val="0"/>
              </w:rPr>
            </w:r>
          </w:p>
          <w:p w:rsidR="00000000" w:rsidDel="00000000" w:rsidP="00000000" w:rsidRDefault="00000000" w:rsidRPr="00000000" w14:paraId="00000058">
            <w:pPr>
              <w:widowControl w:val="1"/>
              <w:spacing w:line="276" w:lineRule="auto"/>
              <w:jc w:val="left"/>
              <w:rPr>
                <w:rFonts w:ascii="ＭＳ 明朝" w:cs="ＭＳ 明朝" w:eastAsia="ＭＳ 明朝" w:hAnsi="ＭＳ 明朝"/>
                <w:sz w:val="18"/>
                <w:szCs w:val="18"/>
              </w:rPr>
            </w:pPr>
            <w:r w:rsidDel="00000000" w:rsidR="00000000" w:rsidRPr="00000000">
              <w:rPr>
                <w:rtl w:val="0"/>
              </w:rPr>
            </w:r>
          </w:p>
          <w:p w:rsidR="00000000" w:rsidDel="00000000" w:rsidP="00000000" w:rsidRDefault="00000000" w:rsidRPr="00000000" w14:paraId="00000059">
            <w:pPr>
              <w:widowControl w:val="1"/>
              <w:spacing w:line="276" w:lineRule="auto"/>
              <w:jc w:val="left"/>
              <w:rPr>
                <w:rFonts w:ascii="ＭＳ 明朝" w:cs="ＭＳ 明朝" w:eastAsia="ＭＳ 明朝" w:hAnsi="ＭＳ 明朝"/>
                <w:sz w:val="18"/>
                <w:szCs w:val="18"/>
              </w:rPr>
            </w:pPr>
            <w:r w:rsidDel="00000000" w:rsidR="00000000" w:rsidRPr="00000000">
              <w:rPr>
                <w:rFonts w:ascii="ＭＳ 明朝" w:cs="ＭＳ 明朝" w:eastAsia="ＭＳ 明朝" w:hAnsi="ＭＳ 明朝"/>
                <w:sz w:val="18"/>
                <w:szCs w:val="18"/>
                <w:rtl w:val="0"/>
              </w:rPr>
              <w:t xml:space="preserve">情報から</w:t>
            </w:r>
            <w:r w:rsidDel="00000000" w:rsidR="00000000" w:rsidRPr="00000000">
              <w:rPr>
                <w:rFonts w:ascii="ＭＳ 明朝" w:cs="ＭＳ 明朝" w:eastAsia="ＭＳ 明朝" w:hAnsi="ＭＳ 明朝"/>
                <w:sz w:val="18"/>
                <w:szCs w:val="18"/>
                <w:rtl w:val="0"/>
              </w:rPr>
              <w:t xml:space="preserve">読み取れる</w:t>
            </w:r>
            <w:r w:rsidDel="00000000" w:rsidR="00000000" w:rsidRPr="00000000">
              <w:rPr>
                <w:rFonts w:ascii="ＭＳ 明朝" w:cs="ＭＳ 明朝" w:eastAsia="ＭＳ 明朝" w:hAnsi="ＭＳ 明朝"/>
                <w:sz w:val="18"/>
                <w:szCs w:val="18"/>
                <w:rtl w:val="0"/>
              </w:rPr>
              <w:t xml:space="preserve">こと</w:t>
            </w:r>
            <w:r w:rsidDel="00000000" w:rsidR="00000000" w:rsidRPr="00000000">
              <w:rPr>
                <w:rtl w:val="0"/>
              </w:rPr>
            </w:r>
          </w:p>
          <w:p w:rsidR="00000000" w:rsidDel="00000000" w:rsidP="00000000" w:rsidRDefault="00000000" w:rsidRPr="00000000" w14:paraId="0000005A">
            <w:pPr>
              <w:widowControl w:val="1"/>
              <w:spacing w:line="276" w:lineRule="auto"/>
              <w:jc w:val="left"/>
              <w:rPr>
                <w:rFonts w:ascii="ＭＳ 明朝" w:cs="ＭＳ 明朝" w:eastAsia="ＭＳ 明朝" w:hAnsi="ＭＳ 明朝"/>
                <w:sz w:val="18"/>
                <w:szCs w:val="18"/>
              </w:rPr>
            </w:pPr>
            <w:r w:rsidDel="00000000" w:rsidR="00000000" w:rsidRPr="00000000">
              <w:rPr>
                <w:rtl w:val="0"/>
              </w:rPr>
            </w:r>
          </w:p>
          <w:p w:rsidR="00000000" w:rsidDel="00000000" w:rsidP="00000000" w:rsidRDefault="00000000" w:rsidRPr="00000000" w14:paraId="0000005B">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5C">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7分</w:t>
            </w:r>
          </w:p>
          <w:p w:rsidR="00000000" w:rsidDel="00000000" w:rsidP="00000000" w:rsidRDefault="00000000" w:rsidRPr="00000000" w14:paraId="0000005D">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5E">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7分</w:t>
            </w:r>
          </w:p>
          <w:p w:rsidR="00000000" w:rsidDel="00000000" w:rsidP="00000000" w:rsidRDefault="00000000" w:rsidRPr="00000000" w14:paraId="0000005F">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0">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1">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2">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3">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4">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10分</w:t>
            </w:r>
          </w:p>
          <w:p w:rsidR="00000000" w:rsidDel="00000000" w:rsidP="00000000" w:rsidRDefault="00000000" w:rsidRPr="00000000" w14:paraId="00000065">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6">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7">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68">
            <w:pPr>
              <w:widowControl w:val="1"/>
              <w:spacing w:line="276" w:lineRule="auto"/>
              <w:jc w:val="left"/>
              <w:rPr>
                <w:rFonts w:ascii="ＭＳ 明朝" w:cs="ＭＳ 明朝" w:eastAsia="ＭＳ 明朝" w:hAnsi="ＭＳ 明朝"/>
                <w:sz w:val="18"/>
                <w:szCs w:val="18"/>
              </w:rPr>
            </w:pPr>
            <w:r w:rsidDel="00000000" w:rsidR="00000000" w:rsidRPr="00000000">
              <w:rPr>
                <w:rFonts w:ascii="ＭＳ 明朝" w:cs="ＭＳ 明朝" w:eastAsia="ＭＳ 明朝" w:hAnsi="ＭＳ 明朝"/>
                <w:sz w:val="18"/>
                <w:szCs w:val="18"/>
                <w:rtl w:val="0"/>
              </w:rPr>
              <w:t xml:space="preserve">黙読</w:t>
            </w:r>
          </w:p>
          <w:p w:rsidR="00000000" w:rsidDel="00000000" w:rsidP="00000000" w:rsidRDefault="00000000" w:rsidRPr="00000000" w14:paraId="00000069">
            <w:pPr>
              <w:widowControl w:val="1"/>
              <w:spacing w:line="276" w:lineRule="auto"/>
              <w:jc w:val="left"/>
              <w:rPr>
                <w:rFonts w:ascii="ＭＳ 明朝" w:cs="ＭＳ 明朝" w:eastAsia="ＭＳ 明朝" w:hAnsi="ＭＳ 明朝"/>
                <w:sz w:val="18"/>
                <w:szCs w:val="18"/>
              </w:rPr>
            </w:pPr>
            <w:r w:rsidDel="00000000" w:rsidR="00000000" w:rsidRPr="00000000">
              <w:rPr>
                <w:rtl w:val="0"/>
              </w:rPr>
            </w:r>
          </w:p>
          <w:p w:rsidR="00000000" w:rsidDel="00000000" w:rsidP="00000000" w:rsidRDefault="00000000" w:rsidRPr="00000000" w14:paraId="0000006A">
            <w:pPr>
              <w:widowControl w:val="1"/>
              <w:spacing w:line="276" w:lineRule="auto"/>
              <w:jc w:val="left"/>
              <w:rPr>
                <w:rFonts w:ascii="ＭＳ 明朝" w:cs="ＭＳ 明朝" w:eastAsia="ＭＳ 明朝" w:hAnsi="ＭＳ 明朝"/>
                <w:sz w:val="18"/>
                <w:szCs w:val="18"/>
              </w:rPr>
            </w:pPr>
            <w:r w:rsidDel="00000000" w:rsidR="00000000" w:rsidRPr="00000000">
              <w:rPr>
                <w:rFonts w:ascii="ＭＳ 明朝" w:cs="ＭＳ 明朝" w:eastAsia="ＭＳ 明朝" w:hAnsi="ＭＳ 明朝"/>
                <w:sz w:val="18"/>
                <w:szCs w:val="18"/>
                <w:rtl w:val="0"/>
              </w:rPr>
              <w:t xml:space="preserve">書いてあることの確認(口頭板書)</w:t>
            </w:r>
          </w:p>
          <w:p w:rsidR="00000000" w:rsidDel="00000000" w:rsidP="00000000" w:rsidRDefault="00000000" w:rsidRPr="00000000" w14:paraId="0000006B">
            <w:pPr>
              <w:widowControl w:val="1"/>
              <w:spacing w:line="276" w:lineRule="auto"/>
              <w:jc w:val="left"/>
              <w:rPr>
                <w:rFonts w:ascii="ＭＳ 明朝" w:cs="ＭＳ 明朝" w:eastAsia="ＭＳ 明朝" w:hAnsi="ＭＳ 明朝"/>
                <w:sz w:val="18"/>
                <w:szCs w:val="18"/>
              </w:rPr>
            </w:pPr>
            <w:r w:rsidDel="00000000" w:rsidR="00000000" w:rsidRPr="00000000">
              <w:rPr>
                <w:rFonts w:ascii="ＭＳ 明朝" w:cs="ＭＳ 明朝" w:eastAsia="ＭＳ 明朝" w:hAnsi="ＭＳ 明朝"/>
                <w:sz w:val="18"/>
                <w:szCs w:val="18"/>
                <w:rtl w:val="0"/>
              </w:rPr>
              <w:t xml:space="preserve">・</w:t>
            </w:r>
            <w:r w:rsidDel="00000000" w:rsidR="00000000" w:rsidRPr="00000000">
              <w:rPr>
                <w:rFonts w:ascii="ＭＳ 明朝" w:cs="ＭＳ 明朝" w:eastAsia="ＭＳ 明朝" w:hAnsi="ＭＳ 明朝"/>
                <w:sz w:val="18"/>
                <w:szCs w:val="18"/>
                <w:rtl w:val="0"/>
              </w:rPr>
              <w:t xml:space="preserve">「私」について</w:t>
            </w:r>
            <w:r w:rsidDel="00000000" w:rsidR="00000000" w:rsidRPr="00000000">
              <w:rPr>
                <w:rtl w:val="0"/>
              </w:rPr>
            </w:r>
          </w:p>
          <w:p w:rsidR="00000000" w:rsidDel="00000000" w:rsidP="00000000" w:rsidRDefault="00000000" w:rsidRPr="00000000" w14:paraId="0000006C">
            <w:pPr>
              <w:widowControl w:val="1"/>
              <w:spacing w:line="276" w:lineRule="auto"/>
              <w:jc w:val="left"/>
              <w:rPr>
                <w:rFonts w:ascii="ＭＳ 明朝" w:cs="ＭＳ 明朝" w:eastAsia="ＭＳ 明朝" w:hAnsi="ＭＳ 明朝"/>
                <w:sz w:val="18"/>
                <w:szCs w:val="18"/>
              </w:rPr>
            </w:pPr>
            <w:r w:rsidDel="00000000" w:rsidR="00000000" w:rsidRPr="00000000">
              <w:rPr>
                <w:rFonts w:ascii="ＭＳ 明朝" w:cs="ＭＳ 明朝" w:eastAsia="ＭＳ 明朝" w:hAnsi="ＭＳ 明朝"/>
                <w:sz w:val="18"/>
                <w:szCs w:val="18"/>
                <w:rtl w:val="0"/>
              </w:rPr>
              <w:t xml:space="preserve">・</w:t>
            </w:r>
            <w:r w:rsidDel="00000000" w:rsidR="00000000" w:rsidRPr="00000000">
              <w:rPr>
                <w:rFonts w:ascii="ＭＳ 明朝" w:cs="ＭＳ 明朝" w:eastAsia="ＭＳ 明朝" w:hAnsi="ＭＳ 明朝"/>
                <w:sz w:val="18"/>
                <w:szCs w:val="18"/>
                <w:rtl w:val="0"/>
              </w:rPr>
              <w:t xml:space="preserve">時代背景</w:t>
            </w:r>
            <w:r w:rsidDel="00000000" w:rsidR="00000000" w:rsidRPr="00000000">
              <w:rPr>
                <w:rtl w:val="0"/>
              </w:rPr>
            </w:r>
          </w:p>
          <w:p w:rsidR="00000000" w:rsidDel="00000000" w:rsidP="00000000" w:rsidRDefault="00000000" w:rsidRPr="00000000" w14:paraId="0000006D">
            <w:pPr>
              <w:widowControl w:val="1"/>
              <w:spacing w:line="276" w:lineRule="auto"/>
              <w:jc w:val="left"/>
              <w:rPr>
                <w:rFonts w:ascii="ＭＳ 明朝" w:cs="ＭＳ 明朝" w:eastAsia="ＭＳ 明朝" w:hAnsi="ＭＳ 明朝"/>
                <w:sz w:val="18"/>
                <w:szCs w:val="18"/>
              </w:rPr>
            </w:pPr>
            <w:r w:rsidDel="00000000" w:rsidR="00000000" w:rsidRPr="00000000">
              <w:rPr>
                <w:rFonts w:ascii="ＭＳ 明朝" w:cs="ＭＳ 明朝" w:eastAsia="ＭＳ 明朝" w:hAnsi="ＭＳ 明朝"/>
                <w:sz w:val="18"/>
                <w:szCs w:val="18"/>
                <w:rtl w:val="0"/>
              </w:rPr>
              <w:t xml:space="preserve">・周囲の状況(家庭、日常)</w:t>
            </w:r>
          </w:p>
          <w:p w:rsidR="00000000" w:rsidDel="00000000" w:rsidP="00000000" w:rsidRDefault="00000000" w:rsidRPr="00000000" w14:paraId="0000006E">
            <w:pPr>
              <w:widowControl w:val="1"/>
              <w:spacing w:line="276" w:lineRule="auto"/>
              <w:jc w:val="left"/>
              <w:rPr>
                <w:rFonts w:ascii="ＭＳ 明朝" w:cs="ＭＳ 明朝" w:eastAsia="ＭＳ 明朝" w:hAnsi="ＭＳ 明朝"/>
                <w:sz w:val="18"/>
                <w:szCs w:val="18"/>
              </w:rPr>
            </w:pPr>
            <w:r w:rsidDel="00000000" w:rsidR="00000000" w:rsidRPr="00000000">
              <w:rPr>
                <w:rtl w:val="0"/>
              </w:rPr>
            </w:r>
          </w:p>
          <w:p w:rsidR="00000000" w:rsidDel="00000000" w:rsidP="00000000" w:rsidRDefault="00000000" w:rsidRPr="00000000" w14:paraId="0000006F">
            <w:pPr>
              <w:widowControl w:val="1"/>
              <w:spacing w:line="276" w:lineRule="auto"/>
              <w:jc w:val="left"/>
              <w:rPr>
                <w:rFonts w:ascii="ＭＳ 明朝" w:cs="ＭＳ 明朝" w:eastAsia="ＭＳ 明朝" w:hAnsi="ＭＳ 明朝"/>
                <w:sz w:val="18"/>
                <w:szCs w:val="18"/>
              </w:rPr>
            </w:pPr>
            <w:r w:rsidDel="00000000" w:rsidR="00000000" w:rsidRPr="00000000">
              <w:rPr>
                <w:rFonts w:ascii="ＭＳ 明朝" w:cs="ＭＳ 明朝" w:eastAsia="ＭＳ 明朝" w:hAnsi="ＭＳ 明朝"/>
                <w:sz w:val="18"/>
                <w:szCs w:val="18"/>
                <w:rtl w:val="0"/>
              </w:rPr>
              <w:t xml:space="preserve">情報同士を繋げていた結果、解釈できることを書く</w:t>
            </w:r>
          </w:p>
          <w:p w:rsidR="00000000" w:rsidDel="00000000" w:rsidP="00000000" w:rsidRDefault="00000000" w:rsidRPr="00000000" w14:paraId="00000070">
            <w:pPr>
              <w:widowControl w:val="1"/>
              <w:spacing w:line="276" w:lineRule="auto"/>
              <w:jc w:val="left"/>
              <w:rPr>
                <w:rFonts w:ascii="ＭＳ 明朝" w:cs="ＭＳ 明朝" w:eastAsia="ＭＳ 明朝" w:hAnsi="ＭＳ 明朝"/>
                <w:sz w:val="18"/>
                <w:szCs w:val="18"/>
              </w:rPr>
            </w:pPr>
            <w:r w:rsidDel="00000000" w:rsidR="00000000" w:rsidRPr="00000000">
              <w:rPr>
                <w:rFonts w:ascii="ＭＳ 明朝" w:cs="ＭＳ 明朝" w:eastAsia="ＭＳ 明朝" w:hAnsi="ＭＳ 明朝"/>
                <w:sz w:val="18"/>
                <w:szCs w:val="18"/>
                <w:rtl w:val="0"/>
              </w:rPr>
              <w:t xml:space="preserve">Ex. 「</w:t>
            </w:r>
            <w:r w:rsidDel="00000000" w:rsidR="00000000" w:rsidRPr="00000000">
              <w:rPr>
                <w:rFonts w:ascii="ＭＳ 明朝" w:cs="ＭＳ 明朝" w:eastAsia="ＭＳ 明朝" w:hAnsi="ＭＳ 明朝"/>
                <w:sz w:val="18"/>
                <w:szCs w:val="18"/>
                <w:u w:val="single"/>
                <w:rtl w:val="0"/>
              </w:rPr>
              <w:t xml:space="preserve">戦時中</w:t>
            </w:r>
            <w:r w:rsidDel="00000000" w:rsidR="00000000" w:rsidRPr="00000000">
              <w:rPr>
                <w:rFonts w:ascii="ＭＳ 明朝" w:cs="ＭＳ 明朝" w:eastAsia="ＭＳ 明朝" w:hAnsi="ＭＳ 明朝"/>
                <w:sz w:val="18"/>
                <w:szCs w:val="18"/>
                <w:rtl w:val="0"/>
              </w:rPr>
              <w:t xml:space="preserve">に</w:t>
            </w:r>
            <w:r w:rsidDel="00000000" w:rsidR="00000000" w:rsidRPr="00000000">
              <w:rPr>
                <w:rFonts w:ascii="ＭＳ 明朝" w:cs="ＭＳ 明朝" w:eastAsia="ＭＳ 明朝" w:hAnsi="ＭＳ 明朝"/>
                <w:sz w:val="18"/>
                <w:szCs w:val="18"/>
                <w:u w:val="single"/>
                <w:rtl w:val="0"/>
              </w:rPr>
              <w:t xml:space="preserve">二十歳</w:t>
            </w:r>
            <w:r w:rsidDel="00000000" w:rsidR="00000000" w:rsidRPr="00000000">
              <w:rPr>
                <w:rFonts w:ascii="ＭＳ 明朝" w:cs="ＭＳ 明朝" w:eastAsia="ＭＳ 明朝" w:hAnsi="ＭＳ 明朝"/>
                <w:sz w:val="18"/>
                <w:szCs w:val="18"/>
                <w:rtl w:val="0"/>
              </w:rPr>
              <w:t xml:space="preserve">のこの主人公は、なんとなくふわふわした</w:t>
            </w:r>
            <w:r w:rsidDel="00000000" w:rsidR="00000000" w:rsidRPr="00000000">
              <w:rPr>
                <w:rFonts w:ascii="ＭＳ 明朝" w:cs="ＭＳ 明朝" w:eastAsia="ＭＳ 明朝" w:hAnsi="ＭＳ 明朝"/>
                <w:sz w:val="18"/>
                <w:szCs w:val="18"/>
                <w:u w:val="single"/>
                <w:rtl w:val="0"/>
              </w:rPr>
              <w:t xml:space="preserve">浮揚感を持っている」</w:t>
            </w:r>
            <w:r w:rsidDel="00000000" w:rsidR="00000000" w:rsidRPr="00000000">
              <w:rPr>
                <w:rtl w:val="0"/>
              </w:rPr>
            </w:r>
          </w:p>
          <w:p w:rsidR="00000000" w:rsidDel="00000000" w:rsidP="00000000" w:rsidRDefault="00000000" w:rsidRPr="00000000" w14:paraId="00000071">
            <w:pPr>
              <w:widowControl w:val="1"/>
              <w:spacing w:line="276" w:lineRule="auto"/>
              <w:jc w:val="left"/>
              <w:rPr>
                <w:rFonts w:ascii="ＭＳ 明朝" w:cs="ＭＳ 明朝" w:eastAsia="ＭＳ 明朝" w:hAnsi="ＭＳ 明朝"/>
                <w:sz w:val="18"/>
                <w:szCs w:val="18"/>
              </w:rPr>
            </w:pPr>
            <w:r w:rsidDel="00000000" w:rsidR="00000000" w:rsidRPr="00000000">
              <w:rPr>
                <w:rtl w:val="0"/>
              </w:rPr>
            </w:r>
          </w:p>
          <w:p w:rsidR="00000000" w:rsidDel="00000000" w:rsidP="00000000" w:rsidRDefault="00000000" w:rsidRPr="00000000" w14:paraId="00000072">
            <w:pPr>
              <w:widowControl w:val="1"/>
              <w:spacing w:line="276" w:lineRule="auto"/>
              <w:jc w:val="left"/>
              <w:rPr>
                <w:rFonts w:ascii="ＭＳ 明朝" w:cs="ＭＳ 明朝" w:eastAsia="ＭＳ 明朝" w:hAnsi="ＭＳ 明朝"/>
                <w:sz w:val="18"/>
                <w:szCs w:val="18"/>
              </w:rPr>
            </w:pPr>
            <w:r w:rsidDel="00000000" w:rsidR="00000000" w:rsidRPr="00000000">
              <w:rPr>
                <w:rtl w:val="0"/>
              </w:rPr>
            </w:r>
          </w:p>
          <w:p w:rsidR="00000000" w:rsidDel="00000000" w:rsidP="00000000" w:rsidRDefault="00000000" w:rsidRPr="00000000" w14:paraId="00000073">
            <w:pPr>
              <w:widowControl w:val="1"/>
              <w:spacing w:line="276" w:lineRule="auto"/>
              <w:jc w:val="left"/>
              <w:rPr>
                <w:rFonts w:ascii="游ゴシック" w:cs="游ゴシック" w:eastAsia="游ゴシック" w:hAnsi="游ゴシック"/>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074">
            <w:pPr>
              <w:widowControl w:val="1"/>
              <w:spacing w:line="276" w:lineRule="auto"/>
              <w:jc w:val="left"/>
              <w:rPr>
                <w:sz w:val="18"/>
                <w:szCs w:val="18"/>
              </w:rPr>
            </w:pPr>
            <w:r w:rsidDel="00000000" w:rsidR="00000000" w:rsidRPr="00000000">
              <w:rPr>
                <w:sz w:val="18"/>
                <w:szCs w:val="18"/>
                <w:rtl w:val="0"/>
              </w:rPr>
              <w:t xml:space="preserve">内容把握</w:t>
            </w:r>
          </w:p>
          <w:p w:rsidR="00000000" w:rsidDel="00000000" w:rsidP="00000000" w:rsidRDefault="00000000" w:rsidRPr="00000000" w14:paraId="00000075">
            <w:pPr>
              <w:widowControl w:val="1"/>
              <w:spacing w:line="276" w:lineRule="auto"/>
              <w:jc w:val="left"/>
              <w:rPr>
                <w:sz w:val="18"/>
                <w:szCs w:val="18"/>
              </w:rPr>
            </w:pPr>
            <w:r w:rsidDel="00000000" w:rsidR="00000000" w:rsidRPr="00000000">
              <w:rPr>
                <w:rtl w:val="0"/>
              </w:rPr>
            </w:r>
          </w:p>
          <w:p w:rsidR="00000000" w:rsidDel="00000000" w:rsidP="00000000" w:rsidRDefault="00000000" w:rsidRPr="00000000" w14:paraId="00000076">
            <w:pPr>
              <w:widowControl w:val="1"/>
              <w:spacing w:line="276" w:lineRule="auto"/>
              <w:jc w:val="left"/>
              <w:rPr>
                <w:sz w:val="18"/>
                <w:szCs w:val="18"/>
              </w:rPr>
            </w:pPr>
            <w:r w:rsidDel="00000000" w:rsidR="00000000" w:rsidRPr="00000000">
              <w:rPr>
                <w:sz w:val="18"/>
                <w:szCs w:val="18"/>
                <w:rtl w:val="0"/>
              </w:rPr>
              <w:t xml:space="preserve">基本的な内容を把握できているかを確認する</w:t>
            </w:r>
          </w:p>
          <w:p w:rsidR="00000000" w:rsidDel="00000000" w:rsidP="00000000" w:rsidRDefault="00000000" w:rsidRPr="00000000" w14:paraId="00000077">
            <w:pPr>
              <w:widowControl w:val="1"/>
              <w:spacing w:line="276" w:lineRule="auto"/>
              <w:jc w:val="left"/>
              <w:rPr>
                <w:sz w:val="18"/>
                <w:szCs w:val="18"/>
              </w:rPr>
            </w:pPr>
            <w:r w:rsidDel="00000000" w:rsidR="00000000" w:rsidRPr="00000000">
              <w:rPr>
                <w:rtl w:val="0"/>
              </w:rPr>
            </w:r>
          </w:p>
          <w:p w:rsidR="00000000" w:rsidDel="00000000" w:rsidP="00000000" w:rsidRDefault="00000000" w:rsidRPr="00000000" w14:paraId="00000078">
            <w:pPr>
              <w:widowControl w:val="1"/>
              <w:spacing w:line="276" w:lineRule="auto"/>
              <w:jc w:val="left"/>
              <w:rPr>
                <w:sz w:val="18"/>
                <w:szCs w:val="18"/>
              </w:rPr>
            </w:pPr>
            <w:r w:rsidDel="00000000" w:rsidR="00000000" w:rsidRPr="00000000">
              <w:rPr>
                <w:rtl w:val="0"/>
              </w:rPr>
            </w:r>
          </w:p>
          <w:p w:rsidR="00000000" w:rsidDel="00000000" w:rsidP="00000000" w:rsidRDefault="00000000" w:rsidRPr="00000000" w14:paraId="00000079">
            <w:pPr>
              <w:widowControl w:val="1"/>
              <w:spacing w:line="276" w:lineRule="auto"/>
              <w:jc w:val="left"/>
              <w:rPr>
                <w:sz w:val="18"/>
                <w:szCs w:val="18"/>
              </w:rPr>
            </w:pPr>
            <w:r w:rsidDel="00000000" w:rsidR="00000000" w:rsidRPr="00000000">
              <w:rPr>
                <w:rtl w:val="0"/>
              </w:rPr>
            </w:r>
          </w:p>
          <w:p w:rsidR="00000000" w:rsidDel="00000000" w:rsidP="00000000" w:rsidRDefault="00000000" w:rsidRPr="00000000" w14:paraId="0000007A">
            <w:pPr>
              <w:widowControl w:val="1"/>
              <w:spacing w:line="276" w:lineRule="auto"/>
              <w:jc w:val="left"/>
              <w:rPr>
                <w:sz w:val="18"/>
                <w:szCs w:val="18"/>
              </w:rPr>
            </w:pPr>
            <w:r w:rsidDel="00000000" w:rsidR="00000000" w:rsidRPr="00000000">
              <w:rPr>
                <w:rtl w:val="0"/>
              </w:rPr>
            </w:r>
          </w:p>
          <w:p w:rsidR="00000000" w:rsidDel="00000000" w:rsidP="00000000" w:rsidRDefault="00000000" w:rsidRPr="00000000" w14:paraId="0000007B">
            <w:pPr>
              <w:widowControl w:val="1"/>
              <w:spacing w:line="276" w:lineRule="auto"/>
              <w:jc w:val="left"/>
              <w:rPr>
                <w:sz w:val="18"/>
                <w:szCs w:val="18"/>
              </w:rPr>
            </w:pPr>
            <w:r w:rsidDel="00000000" w:rsidR="00000000" w:rsidRPr="00000000">
              <w:rPr>
                <w:sz w:val="18"/>
                <w:szCs w:val="18"/>
                <w:rtl w:val="0"/>
              </w:rPr>
              <w:t xml:space="preserve">全員に共通した、本文から読み取れる情報を、個人の解釈まで昇華する</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7C">
            <w:pPr>
              <w:widowControl w:val="1"/>
              <w:spacing w:line="276" w:lineRule="auto"/>
              <w:rPr>
                <w:rFonts w:ascii="ＭＳ 明朝" w:cs="ＭＳ 明朝" w:eastAsia="ＭＳ 明朝" w:hAnsi="ＭＳ 明朝"/>
                <w:sz w:val="18"/>
                <w:szCs w:val="18"/>
              </w:rPr>
            </w:pPr>
            <w:r w:rsidDel="00000000" w:rsidR="00000000" w:rsidRPr="00000000">
              <w:rPr>
                <w:rFonts w:ascii="ＭＳ 明朝" w:cs="ＭＳ 明朝" w:eastAsia="ＭＳ 明朝" w:hAnsi="ＭＳ 明朝"/>
                <w:sz w:val="18"/>
                <w:szCs w:val="18"/>
                <w:rtl w:val="0"/>
              </w:rPr>
              <w:t xml:space="preserve">集中して読む</w:t>
            </w:r>
          </w:p>
          <w:p w:rsidR="00000000" w:rsidDel="00000000" w:rsidP="00000000" w:rsidRDefault="00000000" w:rsidRPr="00000000" w14:paraId="0000007D">
            <w:pPr>
              <w:widowControl w:val="1"/>
              <w:spacing w:line="276" w:lineRule="auto"/>
              <w:rPr>
                <w:rFonts w:ascii="ＭＳ 明朝" w:cs="ＭＳ 明朝" w:eastAsia="ＭＳ 明朝" w:hAnsi="ＭＳ 明朝"/>
                <w:sz w:val="18"/>
                <w:szCs w:val="18"/>
              </w:rPr>
            </w:pPr>
            <w:r w:rsidDel="00000000" w:rsidR="00000000" w:rsidRPr="00000000">
              <w:rPr>
                <w:rtl w:val="0"/>
              </w:rPr>
            </w:r>
          </w:p>
          <w:p w:rsidR="00000000" w:rsidDel="00000000" w:rsidP="00000000" w:rsidRDefault="00000000" w:rsidRPr="00000000" w14:paraId="0000007E">
            <w:pPr>
              <w:widowControl w:val="1"/>
              <w:spacing w:line="276" w:lineRule="auto"/>
              <w:rPr>
                <w:rFonts w:ascii="ＭＳ 明朝" w:cs="ＭＳ 明朝" w:eastAsia="ＭＳ 明朝" w:hAnsi="ＭＳ 明朝"/>
                <w:sz w:val="18"/>
                <w:szCs w:val="18"/>
              </w:rPr>
            </w:pPr>
            <w:r w:rsidDel="00000000" w:rsidR="00000000" w:rsidRPr="00000000">
              <w:rPr>
                <w:rFonts w:ascii="ＭＳ 明朝" w:cs="ＭＳ 明朝" w:eastAsia="ＭＳ 明朝" w:hAnsi="ＭＳ 明朝"/>
                <w:sz w:val="18"/>
                <w:szCs w:val="18"/>
                <w:rtl w:val="0"/>
              </w:rPr>
              <w:t xml:space="preserve">・的確に答える</w:t>
            </w:r>
          </w:p>
          <w:p w:rsidR="00000000" w:rsidDel="00000000" w:rsidP="00000000" w:rsidRDefault="00000000" w:rsidRPr="00000000" w14:paraId="0000007F">
            <w:pPr>
              <w:widowControl w:val="1"/>
              <w:spacing w:line="276" w:lineRule="auto"/>
              <w:rPr>
                <w:rFonts w:ascii="ＭＳ 明朝" w:cs="ＭＳ 明朝" w:eastAsia="ＭＳ 明朝" w:hAnsi="ＭＳ 明朝"/>
                <w:sz w:val="18"/>
                <w:szCs w:val="18"/>
              </w:rPr>
            </w:pPr>
            <w:r w:rsidDel="00000000" w:rsidR="00000000" w:rsidRPr="00000000">
              <w:rPr>
                <w:rFonts w:ascii="ＭＳ 明朝" w:cs="ＭＳ 明朝" w:eastAsia="ＭＳ 明朝" w:hAnsi="ＭＳ 明朝"/>
                <w:sz w:val="18"/>
                <w:szCs w:val="18"/>
                <w:rtl w:val="0"/>
              </w:rPr>
              <w:t xml:space="preserve">・答えられない</w:t>
            </w:r>
          </w:p>
          <w:p w:rsidR="00000000" w:rsidDel="00000000" w:rsidP="00000000" w:rsidRDefault="00000000" w:rsidRPr="00000000" w14:paraId="00000080">
            <w:pPr>
              <w:widowControl w:val="1"/>
              <w:spacing w:line="276" w:lineRule="auto"/>
              <w:rPr>
                <w:rFonts w:ascii="ＭＳ 明朝" w:cs="ＭＳ 明朝" w:eastAsia="ＭＳ 明朝" w:hAnsi="ＭＳ 明朝"/>
                <w:sz w:val="18"/>
                <w:szCs w:val="18"/>
              </w:rPr>
            </w:pPr>
            <w:r w:rsidDel="00000000" w:rsidR="00000000" w:rsidRPr="00000000">
              <w:rPr>
                <w:rtl w:val="0"/>
              </w:rPr>
            </w:r>
          </w:p>
          <w:p w:rsidR="00000000" w:rsidDel="00000000" w:rsidP="00000000" w:rsidRDefault="00000000" w:rsidRPr="00000000" w14:paraId="00000081">
            <w:pPr>
              <w:widowControl w:val="1"/>
              <w:spacing w:line="276" w:lineRule="auto"/>
              <w:rPr>
                <w:rFonts w:ascii="ＭＳ 明朝" w:cs="ＭＳ 明朝" w:eastAsia="ＭＳ 明朝" w:hAnsi="ＭＳ 明朝"/>
                <w:sz w:val="18"/>
                <w:szCs w:val="18"/>
              </w:rPr>
            </w:pPr>
            <w:r w:rsidDel="00000000" w:rsidR="00000000" w:rsidRPr="00000000">
              <w:rPr>
                <w:rtl w:val="0"/>
              </w:rPr>
            </w:r>
          </w:p>
          <w:p w:rsidR="00000000" w:rsidDel="00000000" w:rsidP="00000000" w:rsidRDefault="00000000" w:rsidRPr="00000000" w14:paraId="00000082">
            <w:pPr>
              <w:widowControl w:val="1"/>
              <w:spacing w:line="276" w:lineRule="auto"/>
              <w:rPr>
                <w:rFonts w:ascii="ＭＳ 明朝" w:cs="ＭＳ 明朝" w:eastAsia="ＭＳ 明朝" w:hAnsi="ＭＳ 明朝"/>
                <w:sz w:val="18"/>
                <w:szCs w:val="18"/>
              </w:rPr>
            </w:pPr>
            <w:r w:rsidDel="00000000" w:rsidR="00000000" w:rsidRPr="00000000">
              <w:rPr>
                <w:rtl w:val="0"/>
              </w:rPr>
            </w:r>
          </w:p>
          <w:p w:rsidR="00000000" w:rsidDel="00000000" w:rsidP="00000000" w:rsidRDefault="00000000" w:rsidRPr="00000000" w14:paraId="00000083">
            <w:pPr>
              <w:widowControl w:val="1"/>
              <w:spacing w:line="276" w:lineRule="auto"/>
              <w:rPr>
                <w:rFonts w:ascii="ＭＳ 明朝" w:cs="ＭＳ 明朝" w:eastAsia="ＭＳ 明朝" w:hAnsi="ＭＳ 明朝"/>
                <w:sz w:val="18"/>
                <w:szCs w:val="18"/>
              </w:rPr>
            </w:pPr>
            <w:r w:rsidDel="00000000" w:rsidR="00000000" w:rsidRPr="00000000">
              <w:rPr>
                <w:rtl w:val="0"/>
              </w:rPr>
            </w:r>
          </w:p>
          <w:p w:rsidR="00000000" w:rsidDel="00000000" w:rsidP="00000000" w:rsidRDefault="00000000" w:rsidRPr="00000000" w14:paraId="00000084">
            <w:pPr>
              <w:widowControl w:val="1"/>
              <w:spacing w:line="276" w:lineRule="auto"/>
              <w:rPr>
                <w:rFonts w:ascii="ＭＳ 明朝" w:cs="ＭＳ 明朝" w:eastAsia="ＭＳ 明朝" w:hAnsi="ＭＳ 明朝"/>
                <w:sz w:val="18"/>
                <w:szCs w:val="18"/>
              </w:rPr>
            </w:pPr>
            <w:r w:rsidDel="00000000" w:rsidR="00000000" w:rsidRPr="00000000">
              <w:rPr>
                <w:rFonts w:ascii="ＭＳ 明朝" w:cs="ＭＳ 明朝" w:eastAsia="ＭＳ 明朝" w:hAnsi="ＭＳ 明朝"/>
                <w:sz w:val="18"/>
                <w:szCs w:val="18"/>
                <w:rtl w:val="0"/>
              </w:rPr>
              <w:t xml:space="preserve">・「読み取る」という言葉の意味を理解し、自分なりの読み取りをおこなう。</w:t>
            </w:r>
          </w:p>
          <w:p w:rsidR="00000000" w:rsidDel="00000000" w:rsidP="00000000" w:rsidRDefault="00000000" w:rsidRPr="00000000" w14:paraId="00000085">
            <w:pPr>
              <w:widowControl w:val="1"/>
              <w:spacing w:line="276" w:lineRule="auto"/>
              <w:rPr>
                <w:rFonts w:ascii="ＭＳ 明朝" w:cs="ＭＳ 明朝" w:eastAsia="ＭＳ 明朝" w:hAnsi="ＭＳ 明朝"/>
                <w:sz w:val="18"/>
                <w:szCs w:val="18"/>
              </w:rPr>
            </w:pPr>
            <w:r w:rsidDel="00000000" w:rsidR="00000000" w:rsidRPr="00000000">
              <w:rPr>
                <w:rtl w:val="0"/>
              </w:rPr>
            </w:r>
          </w:p>
          <w:p w:rsidR="00000000" w:rsidDel="00000000" w:rsidP="00000000" w:rsidRDefault="00000000" w:rsidRPr="00000000" w14:paraId="00000086">
            <w:pPr>
              <w:widowControl w:val="1"/>
              <w:spacing w:line="276" w:lineRule="auto"/>
              <w:rPr>
                <w:rFonts w:ascii="ＭＳ 明朝" w:cs="ＭＳ 明朝" w:eastAsia="ＭＳ 明朝" w:hAnsi="ＭＳ 明朝"/>
                <w:sz w:val="18"/>
                <w:szCs w:val="18"/>
              </w:rPr>
            </w:pPr>
            <w:r w:rsidDel="00000000" w:rsidR="00000000" w:rsidRPr="00000000">
              <w:rPr>
                <w:rFonts w:ascii="ＭＳ 明朝" w:cs="ＭＳ 明朝" w:eastAsia="ＭＳ 明朝" w:hAnsi="ＭＳ 明朝"/>
                <w:sz w:val="18"/>
                <w:szCs w:val="18"/>
                <w:rtl w:val="0"/>
              </w:rPr>
              <w:t xml:space="preserve">・「読み取る」という言葉の意味が分からない</w:t>
            </w:r>
          </w:p>
        </w:tc>
        <w:tc>
          <w:tcPr>
            <w:tcBorders>
              <w:top w:color="000000" w:space="0" w:sz="4" w:val="single"/>
              <w:left w:color="000000" w:space="0" w:sz="4" w:val="single"/>
              <w:bottom w:color="000000" w:space="0" w:sz="4" w:val="single"/>
              <w:right w:color="000000" w:space="0" w:sz="4" w:val="single"/>
            </w:tcBorders>
            <w:shd w:fill="ffffff" w:val="clear"/>
            <w:tcMar>
              <w:top w:w="113.0" w:type="dxa"/>
              <w:left w:w="113.0" w:type="dxa"/>
              <w:bottom w:w="113.0" w:type="dxa"/>
              <w:right w:w="113.0" w:type="dxa"/>
            </w:tcMar>
          </w:tcPr>
          <w:p w:rsidR="00000000" w:rsidDel="00000000" w:rsidP="00000000" w:rsidRDefault="00000000" w:rsidRPr="00000000" w14:paraId="00000087">
            <w:pPr>
              <w:spacing w:line="276" w:lineRule="auto"/>
              <w:ind w:left="0" w:firstLine="0"/>
              <w:rPr>
                <w:sz w:val="18"/>
                <w:szCs w:val="18"/>
              </w:rPr>
            </w:pPr>
            <w:r w:rsidDel="00000000" w:rsidR="00000000" w:rsidRPr="00000000">
              <w:rPr>
                <w:sz w:val="18"/>
                <w:szCs w:val="18"/>
                <w:rtl w:val="0"/>
              </w:rPr>
              <w:t xml:space="preserve">このうちに板書</w:t>
            </w:r>
          </w:p>
          <w:p w:rsidR="00000000" w:rsidDel="00000000" w:rsidP="00000000" w:rsidRDefault="00000000" w:rsidRPr="00000000" w14:paraId="00000088">
            <w:pPr>
              <w:spacing w:line="276" w:lineRule="auto"/>
              <w:ind w:left="0" w:firstLine="0"/>
              <w:rPr>
                <w:sz w:val="18"/>
                <w:szCs w:val="18"/>
              </w:rPr>
            </w:pPr>
            <w:r w:rsidDel="00000000" w:rsidR="00000000" w:rsidRPr="00000000">
              <w:rPr>
                <w:rtl w:val="0"/>
              </w:rPr>
            </w:r>
          </w:p>
          <w:p w:rsidR="00000000" w:rsidDel="00000000" w:rsidP="00000000" w:rsidRDefault="00000000" w:rsidRPr="00000000" w14:paraId="00000089">
            <w:pPr>
              <w:spacing w:line="276" w:lineRule="auto"/>
              <w:ind w:left="0" w:firstLine="0"/>
              <w:rPr>
                <w:sz w:val="18"/>
                <w:szCs w:val="18"/>
              </w:rPr>
            </w:pPr>
            <w:r w:rsidDel="00000000" w:rsidR="00000000" w:rsidRPr="00000000">
              <w:rPr>
                <w:sz w:val="18"/>
                <w:szCs w:val="18"/>
                <w:rtl w:val="0"/>
              </w:rPr>
              <w:t xml:space="preserve">答えられない生徒には対象の本文に戻って、行番号などを伝える</w:t>
            </w:r>
          </w:p>
          <w:p w:rsidR="00000000" w:rsidDel="00000000" w:rsidP="00000000" w:rsidRDefault="00000000" w:rsidRPr="00000000" w14:paraId="0000008A">
            <w:pPr>
              <w:spacing w:line="276" w:lineRule="auto"/>
              <w:ind w:left="0" w:firstLine="0"/>
              <w:rPr>
                <w:sz w:val="18"/>
                <w:szCs w:val="18"/>
              </w:rPr>
            </w:pPr>
            <w:r w:rsidDel="00000000" w:rsidR="00000000" w:rsidRPr="00000000">
              <w:rPr>
                <w:rtl w:val="0"/>
              </w:rPr>
            </w:r>
          </w:p>
          <w:p w:rsidR="00000000" w:rsidDel="00000000" w:rsidP="00000000" w:rsidRDefault="00000000" w:rsidRPr="00000000" w14:paraId="0000008B">
            <w:pPr>
              <w:spacing w:line="276" w:lineRule="auto"/>
              <w:ind w:left="0" w:firstLine="0"/>
              <w:rPr>
                <w:sz w:val="18"/>
                <w:szCs w:val="18"/>
              </w:rPr>
            </w:pPr>
            <w:r w:rsidDel="00000000" w:rsidR="00000000" w:rsidRPr="00000000">
              <w:rPr>
                <w:rtl w:val="0"/>
              </w:rPr>
            </w:r>
          </w:p>
          <w:p w:rsidR="00000000" w:rsidDel="00000000" w:rsidP="00000000" w:rsidRDefault="00000000" w:rsidRPr="00000000" w14:paraId="0000008C">
            <w:pPr>
              <w:spacing w:line="276" w:lineRule="auto"/>
              <w:ind w:left="0" w:firstLine="0"/>
              <w:rPr>
                <w:sz w:val="18"/>
                <w:szCs w:val="18"/>
              </w:rPr>
            </w:pPr>
            <w:r w:rsidDel="00000000" w:rsidR="00000000" w:rsidRPr="00000000">
              <w:rPr>
                <w:rtl w:val="0"/>
              </w:rPr>
            </w:r>
          </w:p>
          <w:p w:rsidR="00000000" w:rsidDel="00000000" w:rsidP="00000000" w:rsidRDefault="00000000" w:rsidRPr="00000000" w14:paraId="0000008D">
            <w:pPr>
              <w:spacing w:line="276" w:lineRule="auto"/>
              <w:ind w:left="0" w:firstLine="0"/>
              <w:rPr>
                <w:sz w:val="18"/>
                <w:szCs w:val="18"/>
              </w:rPr>
            </w:pPr>
            <w:r w:rsidDel="00000000" w:rsidR="00000000" w:rsidRPr="00000000">
              <w:rPr>
                <w:rtl w:val="0"/>
              </w:rPr>
            </w:r>
          </w:p>
          <w:p w:rsidR="00000000" w:rsidDel="00000000" w:rsidP="00000000" w:rsidRDefault="00000000" w:rsidRPr="00000000" w14:paraId="0000008E">
            <w:pPr>
              <w:spacing w:line="276" w:lineRule="auto"/>
              <w:ind w:left="0" w:firstLine="0"/>
              <w:rPr>
                <w:sz w:val="18"/>
                <w:szCs w:val="18"/>
              </w:rPr>
            </w:pPr>
            <w:r w:rsidDel="00000000" w:rsidR="00000000" w:rsidRPr="00000000">
              <w:rPr>
                <w:rtl w:val="0"/>
              </w:rPr>
            </w:r>
          </w:p>
          <w:p w:rsidR="00000000" w:rsidDel="00000000" w:rsidP="00000000" w:rsidRDefault="00000000" w:rsidRPr="00000000" w14:paraId="0000008F">
            <w:pPr>
              <w:spacing w:line="276" w:lineRule="auto"/>
              <w:ind w:left="0" w:firstLine="0"/>
              <w:rPr>
                <w:sz w:val="18"/>
                <w:szCs w:val="18"/>
              </w:rPr>
            </w:pPr>
            <w:r w:rsidDel="00000000" w:rsidR="00000000" w:rsidRPr="00000000">
              <w:rPr>
                <w:rtl w:val="0"/>
              </w:rPr>
            </w:r>
          </w:p>
          <w:p w:rsidR="00000000" w:rsidDel="00000000" w:rsidP="00000000" w:rsidRDefault="00000000" w:rsidRPr="00000000" w14:paraId="00000090">
            <w:pPr>
              <w:spacing w:line="276" w:lineRule="auto"/>
              <w:ind w:left="0" w:firstLine="0"/>
              <w:rPr>
                <w:sz w:val="18"/>
                <w:szCs w:val="18"/>
              </w:rPr>
            </w:pPr>
            <w:r w:rsidDel="00000000" w:rsidR="00000000" w:rsidRPr="00000000">
              <w:rPr>
                <w:rtl w:val="0"/>
              </w:rPr>
            </w:r>
          </w:p>
          <w:p w:rsidR="00000000" w:rsidDel="00000000" w:rsidP="00000000" w:rsidRDefault="00000000" w:rsidRPr="00000000" w14:paraId="00000091">
            <w:pPr>
              <w:spacing w:line="276" w:lineRule="auto"/>
              <w:ind w:left="0" w:firstLine="0"/>
              <w:rPr>
                <w:sz w:val="18"/>
                <w:szCs w:val="18"/>
              </w:rPr>
            </w:pPr>
            <w:r w:rsidDel="00000000" w:rsidR="00000000" w:rsidRPr="00000000">
              <w:rPr>
                <w:sz w:val="18"/>
                <w:szCs w:val="18"/>
                <w:rtl w:val="0"/>
              </w:rPr>
              <w:t xml:space="preserve">先程まとめた「情報」をつなげて、自分なりの解釈を作ることであると説明する</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9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ここを丁寧に行わないと、「情報から読み取れること」が出てこない生徒もいる</w:t>
            </w:r>
          </w:p>
        </w:tc>
      </w:tr>
      <w:tr>
        <w:trPr>
          <w:trHeight w:val="132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95">
            <w:pPr>
              <w:widowControl w:val="1"/>
              <w:spacing w:line="276" w:lineRule="auto"/>
              <w:jc w:val="left"/>
              <w:rPr>
                <w:rFonts w:ascii="ＭＳ 明朝" w:cs="ＭＳ 明朝" w:eastAsia="ＭＳ 明朝" w:hAnsi="ＭＳ 明朝"/>
                <w:sz w:val="18"/>
                <w:szCs w:val="18"/>
              </w:rPr>
            </w:pPr>
            <w:r w:rsidDel="00000000" w:rsidR="00000000" w:rsidRPr="00000000">
              <w:rPr>
                <w:rFonts w:ascii="ＭＳ 明朝" w:cs="ＭＳ 明朝" w:eastAsia="ＭＳ 明朝" w:hAnsi="ＭＳ 明朝"/>
                <w:sz w:val="18"/>
                <w:szCs w:val="18"/>
                <w:rtl w:val="0"/>
              </w:rPr>
              <w:t xml:space="preserve">共有</w:t>
            </w:r>
          </w:p>
          <w:p w:rsidR="00000000" w:rsidDel="00000000" w:rsidP="00000000" w:rsidRDefault="00000000" w:rsidRPr="00000000" w14:paraId="00000096">
            <w:pPr>
              <w:widowControl w:val="1"/>
              <w:spacing w:line="276" w:lineRule="auto"/>
              <w:jc w:val="left"/>
              <w:rPr>
                <w:rFonts w:ascii="ＭＳ 明朝" w:cs="ＭＳ 明朝" w:eastAsia="ＭＳ 明朝" w:hAnsi="ＭＳ 明朝"/>
                <w:sz w:val="18"/>
                <w:szCs w:val="18"/>
              </w:rPr>
            </w:pPr>
            <w:r w:rsidDel="00000000" w:rsidR="00000000" w:rsidRPr="00000000">
              <w:rPr>
                <w:rtl w:val="0"/>
              </w:rPr>
            </w:r>
          </w:p>
          <w:p w:rsidR="00000000" w:rsidDel="00000000" w:rsidP="00000000" w:rsidRDefault="00000000" w:rsidRPr="00000000" w14:paraId="00000097">
            <w:pPr>
              <w:widowControl w:val="1"/>
              <w:spacing w:line="276" w:lineRule="auto"/>
              <w:jc w:val="left"/>
              <w:rPr>
                <w:rFonts w:ascii="ＭＳ 明朝" w:cs="ＭＳ 明朝" w:eastAsia="ＭＳ 明朝" w:hAnsi="ＭＳ 明朝"/>
                <w:sz w:val="18"/>
                <w:szCs w:val="18"/>
              </w:rPr>
            </w:pPr>
            <w:r w:rsidDel="00000000" w:rsidR="00000000" w:rsidRPr="00000000">
              <w:rPr>
                <w:rtl w:val="0"/>
              </w:rPr>
            </w:r>
          </w:p>
          <w:p w:rsidR="00000000" w:rsidDel="00000000" w:rsidP="00000000" w:rsidRDefault="00000000" w:rsidRPr="00000000" w14:paraId="00000098">
            <w:pPr>
              <w:widowControl w:val="1"/>
              <w:spacing w:line="276" w:lineRule="auto"/>
              <w:jc w:val="left"/>
              <w:rPr>
                <w:rFonts w:ascii="ＭＳ 明朝" w:cs="ＭＳ 明朝" w:eastAsia="ＭＳ 明朝" w:hAnsi="ＭＳ 明朝"/>
                <w:sz w:val="18"/>
                <w:szCs w:val="18"/>
              </w:rPr>
            </w:pPr>
            <w:r w:rsidDel="00000000" w:rsidR="00000000" w:rsidRPr="00000000">
              <w:rPr>
                <w:rtl w:val="0"/>
              </w:rPr>
            </w:r>
          </w:p>
          <w:p w:rsidR="00000000" w:rsidDel="00000000" w:rsidP="00000000" w:rsidRDefault="00000000" w:rsidRPr="00000000" w14:paraId="00000099">
            <w:pPr>
              <w:widowControl w:val="1"/>
              <w:spacing w:line="276" w:lineRule="auto"/>
              <w:jc w:val="left"/>
              <w:rPr>
                <w:rFonts w:ascii="ＭＳ 明朝" w:cs="ＭＳ 明朝" w:eastAsia="ＭＳ 明朝" w:hAnsi="ＭＳ 明朝"/>
                <w:sz w:val="18"/>
                <w:szCs w:val="18"/>
              </w:rPr>
            </w:pPr>
            <w:r w:rsidDel="00000000" w:rsidR="00000000" w:rsidRPr="00000000">
              <w:rPr>
                <w:rtl w:val="0"/>
              </w:rPr>
            </w:r>
          </w:p>
          <w:p w:rsidR="00000000" w:rsidDel="00000000" w:rsidP="00000000" w:rsidRDefault="00000000" w:rsidRPr="00000000" w14:paraId="0000009A">
            <w:pPr>
              <w:widowControl w:val="1"/>
              <w:spacing w:line="276" w:lineRule="auto"/>
              <w:jc w:val="left"/>
              <w:rPr>
                <w:rFonts w:ascii="ＭＳ 明朝" w:cs="ＭＳ 明朝" w:eastAsia="ＭＳ 明朝" w:hAnsi="ＭＳ 明朝"/>
                <w:sz w:val="18"/>
                <w:szCs w:val="18"/>
              </w:rPr>
            </w:pPr>
            <w:r w:rsidDel="00000000" w:rsidR="00000000" w:rsidRPr="00000000">
              <w:rPr>
                <w:rtl w:val="0"/>
              </w:rPr>
            </w:r>
          </w:p>
          <w:p w:rsidR="00000000" w:rsidDel="00000000" w:rsidP="00000000" w:rsidRDefault="00000000" w:rsidRPr="00000000" w14:paraId="0000009B">
            <w:pPr>
              <w:widowControl w:val="1"/>
              <w:spacing w:line="276" w:lineRule="auto"/>
              <w:jc w:val="left"/>
              <w:rPr>
                <w:rFonts w:ascii="ＭＳ 明朝" w:cs="ＭＳ 明朝" w:eastAsia="ＭＳ 明朝" w:hAnsi="ＭＳ 明朝"/>
                <w:sz w:val="18"/>
                <w:szCs w:val="18"/>
              </w:rPr>
            </w:pPr>
            <w:r w:rsidDel="00000000" w:rsidR="00000000" w:rsidRPr="00000000">
              <w:rPr>
                <w:rtl w:val="0"/>
              </w:rPr>
            </w:r>
          </w:p>
          <w:p w:rsidR="00000000" w:rsidDel="00000000" w:rsidP="00000000" w:rsidRDefault="00000000" w:rsidRPr="00000000" w14:paraId="0000009C">
            <w:pPr>
              <w:widowControl w:val="1"/>
              <w:spacing w:line="276" w:lineRule="auto"/>
              <w:jc w:val="left"/>
              <w:rPr>
                <w:rFonts w:ascii="ＭＳ 明朝" w:cs="ＭＳ 明朝" w:eastAsia="ＭＳ 明朝" w:hAnsi="ＭＳ 明朝"/>
                <w:sz w:val="18"/>
                <w:szCs w:val="18"/>
              </w:rPr>
            </w:pPr>
            <w:r w:rsidDel="00000000" w:rsidR="00000000" w:rsidRPr="00000000">
              <w:rPr>
                <w:rtl w:val="0"/>
              </w:rPr>
            </w:r>
          </w:p>
          <w:p w:rsidR="00000000" w:rsidDel="00000000" w:rsidP="00000000" w:rsidRDefault="00000000" w:rsidRPr="00000000" w14:paraId="0000009D">
            <w:pPr>
              <w:widowControl w:val="1"/>
              <w:spacing w:line="276" w:lineRule="auto"/>
              <w:jc w:val="left"/>
              <w:rPr>
                <w:rFonts w:ascii="ＭＳ 明朝" w:cs="ＭＳ 明朝" w:eastAsia="ＭＳ 明朝" w:hAnsi="ＭＳ 明朝"/>
                <w:sz w:val="18"/>
                <w:szCs w:val="18"/>
              </w:rPr>
            </w:pPr>
            <w:r w:rsidDel="00000000" w:rsidR="00000000" w:rsidRPr="00000000">
              <w:rPr>
                <w:rtl w:val="0"/>
              </w:rPr>
            </w:r>
          </w:p>
          <w:p w:rsidR="00000000" w:rsidDel="00000000" w:rsidP="00000000" w:rsidRDefault="00000000" w:rsidRPr="00000000" w14:paraId="0000009E">
            <w:pPr>
              <w:widowControl w:val="1"/>
              <w:spacing w:line="276" w:lineRule="auto"/>
              <w:jc w:val="left"/>
              <w:rPr>
                <w:rFonts w:ascii="ＭＳ 明朝" w:cs="ＭＳ 明朝" w:eastAsia="ＭＳ 明朝" w:hAnsi="ＭＳ 明朝"/>
                <w:sz w:val="18"/>
                <w:szCs w:val="18"/>
              </w:rPr>
            </w:pPr>
            <w:r w:rsidDel="00000000" w:rsidR="00000000" w:rsidRPr="00000000">
              <w:rPr>
                <w:rtl w:val="0"/>
              </w:rPr>
            </w:r>
          </w:p>
          <w:p w:rsidR="00000000" w:rsidDel="00000000" w:rsidP="00000000" w:rsidRDefault="00000000" w:rsidRPr="00000000" w14:paraId="0000009F">
            <w:pPr>
              <w:widowControl w:val="1"/>
              <w:spacing w:line="276" w:lineRule="auto"/>
              <w:jc w:val="left"/>
              <w:rPr>
                <w:rFonts w:ascii="ＭＳ 明朝" w:cs="ＭＳ 明朝" w:eastAsia="ＭＳ 明朝" w:hAnsi="ＭＳ 明朝"/>
                <w:sz w:val="18"/>
                <w:szCs w:val="18"/>
              </w:rPr>
            </w:pPr>
            <w:r w:rsidDel="00000000" w:rsidR="00000000" w:rsidRPr="00000000">
              <w:rPr>
                <w:rtl w:val="0"/>
              </w:rPr>
            </w:r>
          </w:p>
          <w:p w:rsidR="00000000" w:rsidDel="00000000" w:rsidP="00000000" w:rsidRDefault="00000000" w:rsidRPr="00000000" w14:paraId="000000A0">
            <w:pPr>
              <w:widowControl w:val="1"/>
              <w:spacing w:line="276" w:lineRule="auto"/>
              <w:jc w:val="left"/>
              <w:rPr>
                <w:rFonts w:ascii="ＭＳ 明朝" w:cs="ＭＳ 明朝" w:eastAsia="ＭＳ 明朝" w:hAnsi="ＭＳ 明朝"/>
                <w:sz w:val="18"/>
                <w:szCs w:val="18"/>
              </w:rPr>
            </w:pPr>
            <w:r w:rsidDel="00000000" w:rsidR="00000000" w:rsidRPr="00000000">
              <w:rPr>
                <w:rtl w:val="0"/>
              </w:rPr>
            </w:r>
          </w:p>
          <w:p w:rsidR="00000000" w:rsidDel="00000000" w:rsidP="00000000" w:rsidRDefault="00000000" w:rsidRPr="00000000" w14:paraId="000000A1">
            <w:pPr>
              <w:widowControl w:val="1"/>
              <w:spacing w:line="276" w:lineRule="auto"/>
              <w:jc w:val="left"/>
              <w:rPr>
                <w:rFonts w:ascii="ＭＳ 明朝" w:cs="ＭＳ 明朝" w:eastAsia="ＭＳ 明朝" w:hAnsi="ＭＳ 明朝"/>
                <w:sz w:val="18"/>
                <w:szCs w:val="18"/>
              </w:rPr>
            </w:pPr>
            <w:r w:rsidDel="00000000" w:rsidR="00000000" w:rsidRPr="00000000">
              <w:rPr>
                <w:rFonts w:ascii="ＭＳ 明朝" w:cs="ＭＳ 明朝" w:eastAsia="ＭＳ 明朝" w:hAnsi="ＭＳ 明朝"/>
                <w:sz w:val="18"/>
                <w:szCs w:val="18"/>
                <w:rtl w:val="0"/>
              </w:rPr>
              <w:t xml:space="preserve">(机を前に戻す)</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A2">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10分</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A3">
            <w:pPr>
              <w:widowControl w:val="1"/>
              <w:spacing w:line="276" w:lineRule="auto"/>
              <w:jc w:val="left"/>
              <w:rPr>
                <w:rFonts w:ascii="ＭＳ 明朝" w:cs="ＭＳ 明朝" w:eastAsia="ＭＳ 明朝" w:hAnsi="ＭＳ 明朝"/>
                <w:sz w:val="18"/>
                <w:szCs w:val="18"/>
              </w:rPr>
            </w:pPr>
            <w:r w:rsidDel="00000000" w:rsidR="00000000" w:rsidRPr="00000000">
              <w:rPr>
                <w:rFonts w:ascii="ＭＳ 明朝" w:cs="ＭＳ 明朝" w:eastAsia="ＭＳ 明朝" w:hAnsi="ＭＳ 明朝"/>
                <w:sz w:val="18"/>
                <w:szCs w:val="18"/>
                <w:rtl w:val="0"/>
              </w:rPr>
              <w:t xml:space="preserve">班で共有</w:t>
            </w:r>
          </w:p>
          <w:p w:rsidR="00000000" w:rsidDel="00000000" w:rsidP="00000000" w:rsidRDefault="00000000" w:rsidRPr="00000000" w14:paraId="000000A4">
            <w:pPr>
              <w:widowControl w:val="1"/>
              <w:spacing w:line="276" w:lineRule="auto"/>
              <w:jc w:val="left"/>
              <w:rPr>
                <w:rFonts w:ascii="ＭＳ 明朝" w:cs="ＭＳ 明朝" w:eastAsia="ＭＳ 明朝" w:hAnsi="ＭＳ 明朝"/>
                <w:sz w:val="18"/>
                <w:szCs w:val="18"/>
              </w:rPr>
            </w:pPr>
            <w:r w:rsidDel="00000000" w:rsidR="00000000" w:rsidRPr="00000000">
              <w:rPr>
                <w:rFonts w:ascii="ＭＳ 明朝" w:cs="ＭＳ 明朝" w:eastAsia="ＭＳ 明朝" w:hAnsi="ＭＳ 明朝"/>
                <w:sz w:val="18"/>
                <w:szCs w:val="18"/>
                <w:rtl w:val="0"/>
              </w:rPr>
              <w:t xml:space="preserve">・読み取った結果出てきた、「自信のある自分の読み取り」を一人一つ発表。</w:t>
            </w:r>
          </w:p>
          <w:p w:rsidR="00000000" w:rsidDel="00000000" w:rsidP="00000000" w:rsidRDefault="00000000" w:rsidRPr="00000000" w14:paraId="000000A5">
            <w:pPr>
              <w:widowControl w:val="1"/>
              <w:spacing w:line="276" w:lineRule="auto"/>
              <w:jc w:val="left"/>
              <w:rPr>
                <w:rFonts w:ascii="ＭＳ 明朝" w:cs="ＭＳ 明朝" w:eastAsia="ＭＳ 明朝" w:hAnsi="ＭＳ 明朝"/>
                <w:sz w:val="18"/>
                <w:szCs w:val="18"/>
              </w:rPr>
            </w:pPr>
            <w:r w:rsidDel="00000000" w:rsidR="00000000" w:rsidRPr="00000000">
              <w:rPr>
                <w:rtl w:val="0"/>
              </w:rPr>
            </w:r>
          </w:p>
          <w:p w:rsidR="00000000" w:rsidDel="00000000" w:rsidP="00000000" w:rsidRDefault="00000000" w:rsidRPr="00000000" w14:paraId="000000A6">
            <w:pPr>
              <w:widowControl w:val="1"/>
              <w:spacing w:line="276" w:lineRule="auto"/>
              <w:jc w:val="left"/>
              <w:rPr>
                <w:rFonts w:ascii="ＭＳ 明朝" w:cs="ＭＳ 明朝" w:eastAsia="ＭＳ 明朝" w:hAnsi="ＭＳ 明朝"/>
                <w:sz w:val="18"/>
                <w:szCs w:val="18"/>
              </w:rPr>
            </w:pPr>
            <w:r w:rsidDel="00000000" w:rsidR="00000000" w:rsidRPr="00000000">
              <w:rPr>
                <w:rFonts w:ascii="ＭＳ 明朝" w:cs="ＭＳ 明朝" w:eastAsia="ＭＳ 明朝" w:hAnsi="ＭＳ 明朝"/>
                <w:sz w:val="18"/>
                <w:szCs w:val="18"/>
                <w:rtl w:val="0"/>
              </w:rPr>
              <w:t xml:space="preserve">【ルール】</w:t>
            </w:r>
          </w:p>
          <w:p w:rsidR="00000000" w:rsidDel="00000000" w:rsidP="00000000" w:rsidRDefault="00000000" w:rsidRPr="00000000" w14:paraId="000000A7">
            <w:pPr>
              <w:widowControl w:val="1"/>
              <w:spacing w:line="276" w:lineRule="auto"/>
              <w:jc w:val="left"/>
              <w:rPr>
                <w:rFonts w:ascii="ＭＳ 明朝" w:cs="ＭＳ 明朝" w:eastAsia="ＭＳ 明朝" w:hAnsi="ＭＳ 明朝"/>
                <w:sz w:val="18"/>
                <w:szCs w:val="18"/>
              </w:rPr>
            </w:pPr>
            <w:r w:rsidDel="00000000" w:rsidR="00000000" w:rsidRPr="00000000">
              <w:rPr>
                <w:rFonts w:ascii="ＭＳ 明朝" w:cs="ＭＳ 明朝" w:eastAsia="ＭＳ 明朝" w:hAnsi="ＭＳ 明朝"/>
                <w:sz w:val="18"/>
                <w:szCs w:val="18"/>
                <w:rtl w:val="0"/>
              </w:rPr>
              <w:t xml:space="preserve">★時間内に</w:t>
            </w:r>
            <w:r w:rsidDel="00000000" w:rsidR="00000000" w:rsidRPr="00000000">
              <w:rPr>
                <w:rFonts w:ascii="ＭＳ 明朝" w:cs="ＭＳ 明朝" w:eastAsia="ＭＳ 明朝" w:hAnsi="ＭＳ 明朝"/>
                <w:b w:val="1"/>
                <w:sz w:val="18"/>
                <w:szCs w:val="18"/>
                <w:rtl w:val="0"/>
              </w:rPr>
              <w:t xml:space="preserve">全員が</w:t>
            </w:r>
            <w:r w:rsidDel="00000000" w:rsidR="00000000" w:rsidRPr="00000000">
              <w:rPr>
                <w:rFonts w:ascii="ＭＳ 明朝" w:cs="ＭＳ 明朝" w:eastAsia="ＭＳ 明朝" w:hAnsi="ＭＳ 明朝"/>
                <w:sz w:val="18"/>
                <w:szCs w:val="18"/>
                <w:u w:val="single"/>
                <w:rtl w:val="0"/>
              </w:rPr>
              <w:t xml:space="preserve">発表と質問</w:t>
            </w:r>
            <w:r w:rsidDel="00000000" w:rsidR="00000000" w:rsidRPr="00000000">
              <w:rPr>
                <w:rFonts w:ascii="ＭＳ 明朝" w:cs="ＭＳ 明朝" w:eastAsia="ＭＳ 明朝" w:hAnsi="ＭＳ 明朝"/>
                <w:sz w:val="18"/>
                <w:szCs w:val="18"/>
                <w:rtl w:val="0"/>
              </w:rPr>
              <w:t xml:space="preserve">をすること。</w:t>
            </w:r>
          </w:p>
          <w:p w:rsidR="00000000" w:rsidDel="00000000" w:rsidP="00000000" w:rsidRDefault="00000000" w:rsidRPr="00000000" w14:paraId="000000A8">
            <w:pPr>
              <w:widowControl w:val="1"/>
              <w:spacing w:line="276" w:lineRule="auto"/>
              <w:jc w:val="left"/>
              <w:rPr>
                <w:rFonts w:ascii="ＭＳ 明朝" w:cs="ＭＳ 明朝" w:eastAsia="ＭＳ 明朝" w:hAnsi="ＭＳ 明朝"/>
                <w:sz w:val="18"/>
                <w:szCs w:val="18"/>
              </w:rPr>
            </w:pPr>
            <w:r w:rsidDel="00000000" w:rsidR="00000000" w:rsidRPr="00000000">
              <w:rPr>
                <w:rtl w:val="0"/>
              </w:rPr>
            </w:r>
          </w:p>
          <w:p w:rsidR="00000000" w:rsidDel="00000000" w:rsidP="00000000" w:rsidRDefault="00000000" w:rsidRPr="00000000" w14:paraId="000000A9">
            <w:pPr>
              <w:widowControl w:val="1"/>
              <w:spacing w:line="276" w:lineRule="auto"/>
              <w:jc w:val="left"/>
              <w:rPr>
                <w:rFonts w:ascii="ＭＳ 明朝" w:cs="ＭＳ 明朝" w:eastAsia="ＭＳ 明朝" w:hAnsi="ＭＳ 明朝"/>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0AA">
            <w:pPr>
              <w:widowControl w:val="1"/>
              <w:spacing w:line="276" w:lineRule="auto"/>
              <w:jc w:val="left"/>
              <w:rPr>
                <w:rFonts w:ascii="ＭＳ 明朝" w:cs="ＭＳ 明朝" w:eastAsia="ＭＳ 明朝" w:hAnsi="ＭＳ 明朝"/>
                <w:sz w:val="18"/>
                <w:szCs w:val="18"/>
              </w:rPr>
            </w:pPr>
            <w:r w:rsidDel="00000000" w:rsidR="00000000" w:rsidRPr="00000000">
              <w:rPr>
                <w:rFonts w:ascii="ＭＳ 明朝" w:cs="ＭＳ 明朝" w:eastAsia="ＭＳ 明朝" w:hAnsi="ＭＳ 明朝"/>
                <w:sz w:val="18"/>
                <w:szCs w:val="18"/>
                <w:rtl w:val="0"/>
              </w:rPr>
              <w:t xml:space="preserve">・様々な読みに触れる</w:t>
            </w:r>
          </w:p>
          <w:p w:rsidR="00000000" w:rsidDel="00000000" w:rsidP="00000000" w:rsidRDefault="00000000" w:rsidRPr="00000000" w14:paraId="000000AB">
            <w:pPr>
              <w:widowControl w:val="1"/>
              <w:spacing w:line="276" w:lineRule="auto"/>
              <w:jc w:val="left"/>
              <w:rPr>
                <w:rFonts w:ascii="ＭＳ 明朝" w:cs="ＭＳ 明朝" w:eastAsia="ＭＳ 明朝" w:hAnsi="ＭＳ 明朝"/>
                <w:sz w:val="18"/>
                <w:szCs w:val="18"/>
              </w:rPr>
            </w:pPr>
            <w:r w:rsidDel="00000000" w:rsidR="00000000" w:rsidRPr="00000000">
              <w:rPr>
                <w:rFonts w:ascii="ＭＳ 明朝" w:cs="ＭＳ 明朝" w:eastAsia="ＭＳ 明朝" w:hAnsi="ＭＳ 明朝"/>
                <w:sz w:val="18"/>
                <w:szCs w:val="18"/>
                <w:rtl w:val="0"/>
              </w:rPr>
              <w:t xml:space="preserve">・質問をし、また受けることで、自身の・他者の読み取りに深まりをもたらす</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AC">
            <w:pPr>
              <w:widowControl w:val="1"/>
              <w:spacing w:line="276" w:lineRule="auto"/>
              <w:ind w:left="227"/>
              <w:rPr>
                <w:rFonts w:ascii="ＭＳ 明朝" w:cs="ＭＳ 明朝" w:eastAsia="ＭＳ 明朝" w:hAnsi="ＭＳ 明朝"/>
                <w:sz w:val="18"/>
                <w:szCs w:val="18"/>
              </w:rPr>
            </w:pPr>
            <w:r w:rsidDel="00000000" w:rsidR="00000000" w:rsidRPr="00000000">
              <w:rPr>
                <w:rFonts w:ascii="ＭＳ 明朝" w:cs="ＭＳ 明朝" w:eastAsia="ＭＳ 明朝" w:hAnsi="ＭＳ 明朝"/>
                <w:sz w:val="18"/>
                <w:szCs w:val="18"/>
                <w:rtl w:val="0"/>
              </w:rPr>
              <w:t xml:space="preserve">・活発に議論する</w:t>
            </w:r>
          </w:p>
          <w:p w:rsidR="00000000" w:rsidDel="00000000" w:rsidP="00000000" w:rsidRDefault="00000000" w:rsidRPr="00000000" w14:paraId="000000AD">
            <w:pPr>
              <w:widowControl w:val="1"/>
              <w:spacing w:line="276" w:lineRule="auto"/>
              <w:ind w:left="227"/>
              <w:rPr>
                <w:rFonts w:ascii="ＭＳ 明朝" w:cs="ＭＳ 明朝" w:eastAsia="ＭＳ 明朝" w:hAnsi="ＭＳ 明朝"/>
                <w:sz w:val="18"/>
                <w:szCs w:val="18"/>
              </w:rPr>
            </w:pPr>
            <w:r w:rsidDel="00000000" w:rsidR="00000000" w:rsidRPr="00000000">
              <w:rPr>
                <w:rFonts w:ascii="ＭＳ 明朝" w:cs="ＭＳ 明朝" w:eastAsia="ＭＳ 明朝" w:hAnsi="ＭＳ 明朝"/>
                <w:sz w:val="18"/>
                <w:szCs w:val="18"/>
                <w:rtl w:val="0"/>
              </w:rPr>
              <w:t xml:space="preserve">・自分の面白い読みを共有する楽しさを知りつつ、他者の読みの楽しさにも触れる。</w:t>
            </w:r>
          </w:p>
          <w:p w:rsidR="00000000" w:rsidDel="00000000" w:rsidP="00000000" w:rsidRDefault="00000000" w:rsidRPr="00000000" w14:paraId="000000AE">
            <w:pPr>
              <w:widowControl w:val="1"/>
              <w:spacing w:line="276" w:lineRule="auto"/>
              <w:ind w:left="227"/>
              <w:rPr>
                <w:rFonts w:ascii="ＭＳ 明朝" w:cs="ＭＳ 明朝" w:eastAsia="ＭＳ 明朝" w:hAnsi="ＭＳ 明朝"/>
                <w:sz w:val="18"/>
                <w:szCs w:val="18"/>
              </w:rPr>
            </w:pPr>
            <w:r w:rsidDel="00000000" w:rsidR="00000000" w:rsidRPr="00000000">
              <w:rPr>
                <w:rFonts w:ascii="ＭＳ 明朝" w:cs="ＭＳ 明朝" w:eastAsia="ＭＳ 明朝" w:hAnsi="ＭＳ 明朝"/>
                <w:sz w:val="18"/>
                <w:szCs w:val="18"/>
                <w:rtl w:val="0"/>
              </w:rPr>
              <w:t xml:space="preserve">・自分・他者の解釈に不明点が出てくる。</w:t>
            </w:r>
          </w:p>
        </w:tc>
        <w:tc>
          <w:tcPr>
            <w:tcBorders>
              <w:top w:color="000000" w:space="0" w:sz="4" w:val="single"/>
              <w:left w:color="000000" w:space="0" w:sz="4" w:val="single"/>
              <w:bottom w:color="000000" w:space="0" w:sz="4" w:val="single"/>
              <w:right w:color="000000" w:space="0" w:sz="4" w:val="single"/>
            </w:tcBorders>
            <w:shd w:fill="ffffff" w:val="clear"/>
            <w:tcMar>
              <w:top w:w="113.0" w:type="dxa"/>
              <w:left w:w="113.0" w:type="dxa"/>
              <w:bottom w:w="113.0" w:type="dxa"/>
              <w:right w:w="113.0" w:type="dxa"/>
            </w:tcMar>
          </w:tcPr>
          <w:p w:rsidR="00000000" w:rsidDel="00000000" w:rsidP="00000000" w:rsidRDefault="00000000" w:rsidRPr="00000000" w14:paraId="000000AF">
            <w:pPr>
              <w:spacing w:line="276" w:lineRule="auto"/>
              <w:ind w:left="227"/>
              <w:rPr>
                <w:rFonts w:ascii="ＭＳ 明朝" w:cs="ＭＳ 明朝" w:eastAsia="ＭＳ 明朝" w:hAnsi="ＭＳ 明朝"/>
                <w:sz w:val="18"/>
                <w:szCs w:val="18"/>
              </w:rPr>
            </w:pPr>
            <w:r w:rsidDel="00000000" w:rsidR="00000000" w:rsidRPr="00000000">
              <w:rPr>
                <w:rFonts w:ascii="ＭＳ 明朝" w:cs="ＭＳ 明朝" w:eastAsia="ＭＳ 明朝" w:hAnsi="ＭＳ 明朝"/>
                <w:sz w:val="18"/>
                <w:szCs w:val="18"/>
                <w:rtl w:val="0"/>
              </w:rPr>
              <w:t xml:space="preserve">・イマイチ深まりが足りない生徒の読みに対し、他の生徒が何も改善させなければ、問いを発したり、他の生徒に発問を促したりする</w:t>
            </w:r>
          </w:p>
          <w:p w:rsidR="00000000" w:rsidDel="00000000" w:rsidP="00000000" w:rsidRDefault="00000000" w:rsidRPr="00000000" w14:paraId="000000B0">
            <w:pPr>
              <w:spacing w:line="276" w:lineRule="auto"/>
              <w:ind w:left="227"/>
              <w:rPr>
                <w:rFonts w:ascii="ＭＳ 明朝" w:cs="ＭＳ 明朝" w:eastAsia="ＭＳ 明朝" w:hAnsi="ＭＳ 明朝"/>
                <w:sz w:val="18"/>
                <w:szCs w:val="18"/>
              </w:rPr>
            </w:pPr>
            <w:r w:rsidDel="00000000" w:rsidR="00000000" w:rsidRPr="00000000">
              <w:rPr>
                <w:rFonts w:ascii="ＭＳ 明朝" w:cs="ＭＳ 明朝" w:eastAsia="ＭＳ 明朝" w:hAnsi="ＭＳ 明朝"/>
                <w:sz w:val="18"/>
                <w:szCs w:val="18"/>
                <w:rtl w:val="0"/>
              </w:rPr>
              <w:t xml:space="preserve">・班全員が発表・質問できたなら、意見を述べてもよい</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B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1人1分程度が目安</w:t>
            </w:r>
          </w:p>
        </w:tc>
      </w:tr>
      <w:tr>
        <w:trPr>
          <w:trHeight w:val="132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B2">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個人ワーク</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B3">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5分</w:t>
            </w:r>
          </w:p>
          <w:p w:rsidR="00000000" w:rsidDel="00000000" w:rsidP="00000000" w:rsidRDefault="00000000" w:rsidRPr="00000000" w14:paraId="000000B4">
            <w:pPr>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B5">
            <w:pPr>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B6">
            <w:pPr>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B7">
            <w:pPr>
              <w:rPr>
                <w:rFonts w:ascii="游ゴシック" w:cs="游ゴシック" w:eastAsia="游ゴシック" w:hAnsi="游ゴシック"/>
                <w:sz w:val="18"/>
                <w:szCs w:val="18"/>
              </w:rPr>
            </w:pPr>
            <w:bookmarkStart w:colFirst="0" w:colLast="0" w:name="_gjdgxs" w:id="0"/>
            <w:bookmarkEnd w:id="0"/>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B8">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・この作品の読んで、</w:t>
            </w:r>
            <w:r w:rsidDel="00000000" w:rsidR="00000000" w:rsidRPr="00000000">
              <w:rPr>
                <w:rFonts w:ascii="游ゴシック" w:cs="游ゴシック" w:eastAsia="游ゴシック" w:hAnsi="游ゴシック"/>
                <w:sz w:val="18"/>
                <w:szCs w:val="18"/>
                <w:rtl w:val="0"/>
              </w:rPr>
              <w:t xml:space="preserve">疑問</w:t>
            </w:r>
            <w:r w:rsidDel="00000000" w:rsidR="00000000" w:rsidRPr="00000000">
              <w:rPr>
                <w:rFonts w:ascii="游ゴシック" w:cs="游ゴシック" w:eastAsia="游ゴシック" w:hAnsi="游ゴシック"/>
                <w:sz w:val="18"/>
                <w:szCs w:val="18"/>
                <w:rtl w:val="0"/>
              </w:rPr>
              <w:t xml:space="preserve">に思ったところを出す。</w:t>
            </w:r>
          </w:p>
          <w:p w:rsidR="00000000" w:rsidDel="00000000" w:rsidP="00000000" w:rsidRDefault="00000000" w:rsidRPr="00000000" w14:paraId="000000B9">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ワークシート内の〈疑問を出す視点〉を確認</w:t>
            </w:r>
          </w:p>
          <w:p w:rsidR="00000000" w:rsidDel="00000000" w:rsidP="00000000" w:rsidRDefault="00000000" w:rsidRPr="00000000" w14:paraId="000000BA">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0BB">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・自身の読みをより深める契機とする</w:t>
            </w:r>
          </w:p>
          <w:p w:rsidR="00000000" w:rsidDel="00000000" w:rsidP="00000000" w:rsidRDefault="00000000" w:rsidRPr="00000000" w14:paraId="000000BC">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・次回の授業内容の中心となる疑問を吸い上げる</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BD">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・疑問を多く出す</w:t>
            </w:r>
          </w:p>
          <w:p w:rsidR="00000000" w:rsidDel="00000000" w:rsidP="00000000" w:rsidRDefault="00000000" w:rsidRPr="00000000" w14:paraId="000000BE">
            <w:pPr>
              <w:widowControl w:val="1"/>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BF">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・疑問が出ない</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C0">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C1">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C2">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・疑問が出ない生徒への声がけ。疑問を出す視点を確認させつつサポート</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tc>
      </w:tr>
      <w:tr>
        <w:trPr>
          <w:trHeight w:val="94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C4">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まとめ</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C5">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3分</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C6">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本時の活動内容の確認</w:t>
            </w:r>
          </w:p>
          <w:p w:rsidR="00000000" w:rsidDel="00000000" w:rsidP="00000000" w:rsidRDefault="00000000" w:rsidRPr="00000000" w14:paraId="000000C7">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・導入・説明</w:t>
            </w:r>
          </w:p>
          <w:p w:rsidR="00000000" w:rsidDel="00000000" w:rsidP="00000000" w:rsidRDefault="00000000" w:rsidRPr="00000000" w14:paraId="000000C8">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・本文情報</w:t>
            </w:r>
          </w:p>
          <w:p w:rsidR="00000000" w:rsidDel="00000000" w:rsidP="00000000" w:rsidRDefault="00000000" w:rsidRPr="00000000" w14:paraId="000000C9">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・読み取り</w:t>
            </w:r>
          </w:p>
          <w:p w:rsidR="00000000" w:rsidDel="00000000" w:rsidP="00000000" w:rsidRDefault="00000000" w:rsidRPr="00000000" w14:paraId="000000CA">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・共有</w:t>
            </w:r>
          </w:p>
          <w:p w:rsidR="00000000" w:rsidDel="00000000" w:rsidP="00000000" w:rsidRDefault="00000000" w:rsidRPr="00000000" w14:paraId="000000CB">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・疑問出し</w:t>
            </w:r>
          </w:p>
          <w:p w:rsidR="00000000" w:rsidDel="00000000" w:rsidP="00000000" w:rsidRDefault="00000000" w:rsidRPr="00000000" w14:paraId="000000CC">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CD">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CE">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次回予告</w:t>
            </w:r>
          </w:p>
          <w:p w:rsidR="00000000" w:rsidDel="00000000" w:rsidP="00000000" w:rsidRDefault="00000000" w:rsidRPr="00000000" w14:paraId="000000CF">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・次回は、みんなの出した疑問を深めていく。</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0D0">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活動を整理し、次回との繋がりを把握する</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D1">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・やったことを理解・整理する</w:t>
            </w:r>
          </w:p>
          <w:p w:rsidR="00000000" w:rsidDel="00000000" w:rsidP="00000000" w:rsidRDefault="00000000" w:rsidRPr="00000000" w14:paraId="000000D2">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・自分の「待つ」行為と作品の「待つ」行為の比較をする</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D3">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次回予告終了</w:t>
            </w:r>
          </w:p>
          <w:p w:rsidR="00000000" w:rsidDel="00000000" w:rsidP="00000000" w:rsidRDefault="00000000" w:rsidRPr="00000000" w14:paraId="000000D4">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w:t>
            </w:r>
          </w:p>
          <w:p w:rsidR="00000000" w:rsidDel="00000000" w:rsidP="00000000" w:rsidRDefault="00000000" w:rsidRPr="00000000" w14:paraId="000000D5">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ワークシート回収…手分けして迅速に行う</w:t>
            </w:r>
          </w:p>
          <w:p w:rsidR="00000000" w:rsidDel="00000000" w:rsidP="00000000" w:rsidRDefault="00000000" w:rsidRPr="00000000" w14:paraId="000000D6">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w:t>
            </w:r>
          </w:p>
          <w:p w:rsidR="00000000" w:rsidDel="00000000" w:rsidP="00000000" w:rsidRDefault="00000000" w:rsidRPr="00000000" w14:paraId="000000D7">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号令</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D8">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tc>
      </w:tr>
    </w:tbl>
    <w:p w:rsidR="00000000" w:rsidDel="00000000" w:rsidP="00000000" w:rsidRDefault="00000000" w:rsidRPr="00000000" w14:paraId="000000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color w:val="000000"/>
          <w:sz w:val="18"/>
          <w:szCs w:val="18"/>
        </w:rPr>
      </w:pPr>
      <w:r w:rsidDel="00000000" w:rsidR="00000000" w:rsidRPr="00000000">
        <w:rPr>
          <w:rtl w:val="0"/>
        </w:rPr>
      </w:r>
    </w:p>
    <w:p w:rsidR="00000000" w:rsidDel="00000000" w:rsidP="00000000" w:rsidRDefault="00000000" w:rsidRPr="00000000" w14:paraId="000000D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D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D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【電話mtg備忘録】</w:t>
      </w:r>
    </w:p>
    <w:p w:rsidR="00000000" w:rsidDel="00000000" w:rsidP="00000000" w:rsidRDefault="00000000" w:rsidRPr="00000000" w14:paraId="000000D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D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・生徒が考える材料は欲しいが、前で黒板で板書するなら普通の授業でもできる</w:t>
      </w:r>
    </w:p>
    <w:p w:rsidR="00000000" w:rsidDel="00000000" w:rsidP="00000000" w:rsidRDefault="00000000" w:rsidRPr="00000000" w14:paraId="000000E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・条件＝生徒が思考がぐちゃぐちゃにならないように</w:t>
      </w:r>
    </w:p>
    <w:p w:rsidR="00000000" w:rsidDel="00000000" w:rsidP="00000000" w:rsidRDefault="00000000" w:rsidRPr="00000000" w14:paraId="000000E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b w:val="1"/>
          <w:sz w:val="18"/>
          <w:szCs w:val="18"/>
          <w:u w:val="single"/>
        </w:rPr>
      </w:pPr>
      <w:r w:rsidDel="00000000" w:rsidR="00000000" w:rsidRPr="00000000">
        <w:rPr>
          <w:rFonts w:ascii="游ゴシック" w:cs="游ゴシック" w:eastAsia="游ゴシック" w:hAnsi="游ゴシック"/>
          <w:sz w:val="18"/>
          <w:szCs w:val="18"/>
          <w:rtl w:val="0"/>
        </w:rPr>
        <w:t xml:space="preserve">・</w:t>
      </w:r>
      <w:r w:rsidDel="00000000" w:rsidR="00000000" w:rsidRPr="00000000">
        <w:rPr>
          <w:rFonts w:ascii="游ゴシック" w:cs="游ゴシック" w:eastAsia="游ゴシック" w:hAnsi="游ゴシック"/>
          <w:b w:val="1"/>
          <w:sz w:val="18"/>
          <w:szCs w:val="18"/>
          <w:u w:val="single"/>
          <w:rtl w:val="0"/>
        </w:rPr>
        <w:t xml:space="preserve">大学生の読みを、WSに入れる(まみちゃんと亀ちゃん)</w:t>
      </w:r>
    </w:p>
    <w:p w:rsidR="00000000" w:rsidDel="00000000" w:rsidP="00000000" w:rsidRDefault="00000000" w:rsidRPr="00000000" w14:paraId="000000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u w:val="single"/>
        </w:rPr>
      </w:pPr>
      <w:r w:rsidDel="00000000" w:rsidR="00000000" w:rsidRPr="00000000">
        <w:rPr>
          <w:rFonts w:ascii="游ゴシック" w:cs="游ゴシック" w:eastAsia="游ゴシック" w:hAnsi="游ゴシック"/>
          <w:sz w:val="18"/>
          <w:szCs w:val="18"/>
          <w:rtl w:val="0"/>
        </w:rPr>
        <w:t xml:space="preserve">・</w:t>
      </w:r>
      <w:r w:rsidDel="00000000" w:rsidR="00000000" w:rsidRPr="00000000">
        <w:rPr>
          <w:rFonts w:ascii="游ゴシック" w:cs="游ゴシック" w:eastAsia="游ゴシック" w:hAnsi="游ゴシック"/>
          <w:sz w:val="18"/>
          <w:szCs w:val="18"/>
          <w:u w:val="single"/>
          <w:rtl w:val="0"/>
        </w:rPr>
        <w:t xml:space="preserve">大学生の役割分担</w:t>
      </w:r>
    </w:p>
    <w:p w:rsidR="00000000" w:rsidDel="00000000" w:rsidP="00000000" w:rsidRDefault="00000000" w:rsidRPr="00000000" w14:paraId="000000E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〇みんなで確認するところ</w:t>
      </w:r>
    </w:p>
    <w:p w:rsidR="00000000" w:rsidDel="00000000" w:rsidP="00000000" w:rsidRDefault="00000000" w:rsidRPr="00000000" w14:paraId="000000E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主人公はだれ？</w:t>
      </w:r>
    </w:p>
    <w:p w:rsidR="00000000" w:rsidDel="00000000" w:rsidP="00000000" w:rsidRDefault="00000000" w:rsidRPr="00000000" w14:paraId="000000E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〇自由に読めるところ</w:t>
      </w:r>
    </w:p>
    <w:p w:rsidR="00000000" w:rsidDel="00000000" w:rsidP="00000000" w:rsidRDefault="00000000" w:rsidRPr="00000000" w14:paraId="000000E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「語り」の特徴(不安そう、自信なさそう、、)</w:t>
      </w:r>
    </w:p>
    <w:p w:rsidR="00000000" w:rsidDel="00000000" w:rsidP="00000000" w:rsidRDefault="00000000" w:rsidRPr="00000000" w14:paraId="000000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主人公の性格</w:t>
      </w:r>
    </w:p>
    <w:p w:rsidR="00000000" w:rsidDel="00000000" w:rsidP="00000000" w:rsidRDefault="00000000" w:rsidRPr="00000000" w14:paraId="000000E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【場面分けをすることについて】</w:t>
      </w:r>
    </w:p>
    <w:p w:rsidR="00000000" w:rsidDel="00000000" w:rsidP="00000000" w:rsidRDefault="00000000" w:rsidRPr="00000000" w14:paraId="000000E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メリット</w:t>
      </w:r>
    </w:p>
    <w:p w:rsidR="00000000" w:rsidDel="00000000" w:rsidP="00000000" w:rsidRDefault="00000000" w:rsidRPr="00000000" w14:paraId="000000E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・みんなが見ている場所が一緒なので、中心発問をしやすい</w:t>
      </w:r>
    </w:p>
    <w:p w:rsidR="00000000" w:rsidDel="00000000" w:rsidP="00000000" w:rsidRDefault="00000000" w:rsidRPr="00000000" w14:paraId="000000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F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【生徒に問いを立てさせることについて】</w:t>
      </w:r>
    </w:p>
    <w:p w:rsidR="00000000" w:rsidDel="00000000" w:rsidP="00000000" w:rsidRDefault="00000000" w:rsidRPr="00000000" w14:paraId="000000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・生徒から多くの問いが出てくると予測されるものがあるのだとしたら、大学生から中心発問を用意して、討論の時間に充てる、とかもできるのでは</w:t>
      </w:r>
    </w:p>
    <w:p w:rsidR="00000000" w:rsidDel="00000000" w:rsidP="00000000" w:rsidRDefault="00000000" w:rsidRPr="00000000" w14:paraId="000000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⇔生徒「が」出してきた、という事実を大切にすれば、生徒も意欲的になってくれるのでは？</w:t>
      </w:r>
    </w:p>
    <w:p w:rsidR="00000000" w:rsidDel="00000000" w:rsidP="00000000" w:rsidRDefault="00000000" w:rsidRPr="00000000" w14:paraId="000000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F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【疑問を共有について】</w:t>
      </w:r>
    </w:p>
    <w:p w:rsidR="00000000" w:rsidDel="00000000" w:rsidP="00000000" w:rsidRDefault="00000000" w:rsidRPr="00000000" w14:paraId="000000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・班で3つくらい出したものを全体で共有</w:t>
      </w:r>
    </w:p>
    <w:p w:rsidR="00000000" w:rsidDel="00000000" w:rsidP="00000000" w:rsidRDefault="00000000" w:rsidRPr="00000000" w14:paraId="000000F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みんなから出る疑問が、共有した結果一緒じゃん！となったら意味がないので、大学生側で準備してしまったほうが早い…気がする‥</w:t>
      </w:r>
    </w:p>
    <w:p w:rsidR="00000000" w:rsidDel="00000000" w:rsidP="00000000" w:rsidRDefault="00000000" w:rsidRPr="00000000" w14:paraId="00000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F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個人で感想→班で共有→そこで出た話題を含め疑問を出す</w:t>
      </w:r>
    </w:p>
    <w:p w:rsidR="00000000" w:rsidDel="00000000" w:rsidP="00000000" w:rsidRDefault="00000000" w:rsidRPr="00000000" w14:paraId="000000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F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【現代文をやっているということ】</w:t>
      </w:r>
    </w:p>
    <w:p w:rsidR="00000000" w:rsidDel="00000000" w:rsidP="00000000" w:rsidRDefault="00000000" w:rsidRPr="00000000" w14:paraId="000000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・「言葉の授業」なので、最後はそこに立ち返ることが大事。だし、先生からも求められていること。</w:t>
      </w:r>
    </w:p>
    <w:p w:rsidR="00000000" w:rsidDel="00000000" w:rsidP="00000000" w:rsidRDefault="00000000" w:rsidRPr="00000000" w14:paraId="000001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10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【まとめかた】</w:t>
      </w:r>
    </w:p>
    <w:p w:rsidR="00000000" w:rsidDel="00000000" w:rsidP="00000000" w:rsidRDefault="00000000" w:rsidRPr="00000000" w14:paraId="0000010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・この作品を読むことで私たちはなにを考えたのか？今後何を考えていくべきなのか？を見つける＝この作品からの学び</w:t>
      </w:r>
    </w:p>
    <w:sectPr>
      <w:headerReference r:id="rId6" w:type="default"/>
      <w:footerReference r:id="rId7" w:type="default"/>
      <w:pgSz w:h="11907" w:w="16839"/>
      <w:pgMar w:bottom="720" w:top="720" w:left="720" w:right="720" w:header="454"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Hiragino Kaku Gothic Pro W6"/>
  <w:font w:name="游ゴシック"/>
  <w:font w:name="Century"/>
  <w:font w:name="ＭＳ 明朝"/>
  <w:font w:name="Hiragino Kaku Gothic Pro W3"/>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595959"/>
        <w:sz w:val="21"/>
        <w:szCs w:val="21"/>
        <w:u w:val="none"/>
        <w:shd w:fill="auto" w:val="clear"/>
        <w:vertAlign w:val="baseline"/>
      </w:rPr>
    </w:pPr>
    <w:r w:rsidDel="00000000" w:rsidR="00000000" w:rsidRPr="00000000">
      <w:rPr>
        <w:rFonts w:ascii="Hiragino Kaku Gothic Pro W3" w:cs="Hiragino Kaku Gothic Pro W3" w:eastAsia="Hiragino Kaku Gothic Pro W3" w:hAnsi="Hiragino Kaku Gothic Pro W3"/>
        <w:b w:val="0"/>
        <w:i w:val="0"/>
        <w:smallCaps w:val="0"/>
        <w:strike w:val="0"/>
        <w:color w:val="595959"/>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第</w:t>
    </w:r>
    <w:r w:rsidDel="00000000" w:rsidR="00000000" w:rsidRPr="00000000">
      <w:rPr>
        <w:rFonts w:ascii="Calibri" w:cs="Calibri" w:eastAsia="Calibri" w:hAnsi="Calibri"/>
        <w:sz w:val="18"/>
        <w:szCs w:val="18"/>
        <w:rtl w:val="0"/>
      </w:rPr>
      <w:t xml:space="preserve">6</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回 授業案</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ja-JP"/>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color="000000" w:space="0" w:sz="0" w:val="none"/>
        <w:left w:color="000000" w:space="0" w:sz="0" w:val="none"/>
        <w:bottom w:color="56152f" w:space="12" w:sz="12" w:val="single"/>
        <w:right w:color="000000" w:space="0" w:sz="0" w:val="none"/>
        <w:between w:color="000000" w:space="0" w:sz="0" w:val="none"/>
      </w:pBdr>
      <w:spacing w:after="480" w:before="460" w:line="259" w:lineRule="auto"/>
      <w:jc w:val="left"/>
    </w:pPr>
    <w:rPr>
      <w:rFonts w:ascii="Calibri" w:cs="Calibri" w:eastAsia="Calibri" w:hAnsi="Calibri"/>
      <w:color w:val="731c3f"/>
      <w:sz w:val="40"/>
      <w:szCs w:val="40"/>
    </w:rPr>
  </w:style>
  <w:style w:type="paragraph" w:styleId="Heading2">
    <w:name w:val="heading 2"/>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pacing w:after="120" w:before="460" w:line="259" w:lineRule="auto"/>
      <w:jc w:val="left"/>
    </w:pPr>
    <w:rPr>
      <w:rFonts w:ascii="Calibri" w:cs="Calibri" w:eastAsia="Calibri" w:hAnsi="Calibri"/>
      <w:b w:val="1"/>
      <w:color w:val="7f7f7f"/>
      <w:sz w:val="30"/>
      <w:szCs w:val="30"/>
    </w:rPr>
  </w:style>
  <w:style w:type="paragraph" w:styleId="Heading3">
    <w:name w:val="heading 3"/>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pacing w:after="120" w:before="460" w:line="259" w:lineRule="auto"/>
      <w:jc w:val="left"/>
    </w:pPr>
    <w:rPr>
      <w:rFonts w:ascii="Calibri" w:cs="Calibri" w:eastAsia="Calibri" w:hAnsi="Calibri"/>
      <w:color w:val="595959"/>
      <w:sz w:val="40"/>
      <w:szCs w:val="40"/>
    </w:rPr>
  </w:style>
  <w:style w:type="paragraph" w:styleId="Heading4">
    <w:name w:val="heading 4"/>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pacing w:after="120" w:before="460" w:line="259" w:lineRule="auto"/>
      <w:jc w:val="left"/>
    </w:pPr>
    <w:rPr>
      <w:rFonts w:ascii="Calibri" w:cs="Calibri" w:eastAsia="Calibri" w:hAnsi="Calibri"/>
      <w:i w:val="1"/>
      <w:color w:val="595959"/>
      <w:sz w:val="40"/>
      <w:szCs w:val="40"/>
    </w:rPr>
  </w:style>
  <w:style w:type="paragraph" w:styleId="Heading5">
    <w:name w:val="heading 5"/>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pacing w:after="120" w:before="460" w:line="259" w:lineRule="auto"/>
      <w:jc w:val="left"/>
    </w:pPr>
    <w:rPr>
      <w:rFonts w:ascii="Calibri" w:cs="Calibri" w:eastAsia="Calibri" w:hAnsi="Calibri"/>
      <w:color w:val="262626"/>
      <w:sz w:val="34"/>
      <w:szCs w:val="34"/>
    </w:rPr>
  </w:style>
  <w:style w:type="paragraph" w:styleId="Heading6">
    <w:name w:val="heading 6"/>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pacing w:after="120" w:before="460" w:line="259" w:lineRule="auto"/>
      <w:jc w:val="left"/>
    </w:pPr>
    <w:rPr>
      <w:rFonts w:ascii="Calibri" w:cs="Calibri" w:eastAsia="Calibri" w:hAnsi="Calibri"/>
      <w:i w:val="1"/>
      <w:color w:val="262626"/>
      <w:sz w:val="34"/>
      <w:szCs w:val="34"/>
    </w:rPr>
  </w:style>
  <w:style w:type="paragraph" w:styleId="Title">
    <w:name w:val="Title"/>
    <w:basedOn w:val="Normal"/>
    <w:next w:val="Normal"/>
    <w:pPr>
      <w:widowControl w:val="1"/>
      <w:pBdr>
        <w:top w:color="000000" w:space="0" w:sz="0" w:val="none"/>
        <w:left w:color="000000" w:space="0" w:sz="0" w:val="none"/>
        <w:bottom w:color="000000" w:space="0" w:sz="0" w:val="none"/>
        <w:right w:color="000000" w:space="0" w:sz="0" w:val="none"/>
        <w:between w:color="000000" w:space="0" w:sz="0" w:val="none"/>
      </w:pBdr>
      <w:spacing w:after="60" w:lineRule="auto"/>
      <w:jc w:val="left"/>
    </w:pPr>
    <w:rPr>
      <w:rFonts w:ascii="Calibri" w:cs="Calibri" w:eastAsia="Calibri" w:hAnsi="Calibri"/>
      <w:smallCaps w:val="1"/>
      <w:color w:val="262626"/>
      <w:sz w:val="66"/>
      <w:szCs w:val="66"/>
    </w:rPr>
  </w:style>
  <w:style w:type="paragraph" w:styleId="Subtitle">
    <w:name w:val="Subtitle"/>
    <w:basedOn w:val="Normal"/>
    <w:next w:val="Normal"/>
    <w:pPr>
      <w:spacing w:after="520" w:lineRule="auto"/>
    </w:pPr>
    <w:rPr>
      <w:smallCaps w:val="1"/>
      <w:sz w:val="40"/>
      <w:szCs w:val="40"/>
    </w:rPr>
  </w:style>
  <w:style w:type="table" w:styleId="Table1">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