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A4A" w:rsidRDefault="00F2730F">
      <w:pPr>
        <w:rPr>
          <w:sz w:val="40"/>
          <w:szCs w:val="40"/>
        </w:rPr>
      </w:pPr>
      <w:r w:rsidRPr="00F2730F">
        <w:rPr>
          <w:sz w:val="40"/>
          <w:szCs w:val="40"/>
        </w:rPr>
        <w:t>「こころの窓」地理</w:t>
      </w:r>
      <w:r>
        <w:rPr>
          <w:sz w:val="40"/>
          <w:szCs w:val="40"/>
        </w:rPr>
        <w:t xml:space="preserve">　　　　　　　　　　</w:t>
      </w:r>
      <w:r w:rsidRPr="00F2730F">
        <w:rPr>
          <w:sz w:val="40"/>
          <w:szCs w:val="40"/>
        </w:rPr>
        <w:t>No</w:t>
      </w:r>
      <w:r w:rsidRPr="00F2730F">
        <w:rPr>
          <w:sz w:val="40"/>
          <w:szCs w:val="40"/>
        </w:rPr>
        <w:t>、２８</w:t>
      </w:r>
    </w:p>
    <w:p w:rsidR="00F2730F" w:rsidRDefault="00F2730F">
      <w:pPr>
        <w:rPr>
          <w:szCs w:val="21"/>
        </w:rPr>
      </w:pPr>
      <w:r>
        <w:rPr>
          <w:szCs w:val="21"/>
        </w:rPr>
        <w:t>こんにちは。元気にして</w:t>
      </w:r>
      <w:r w:rsidR="00B805FC">
        <w:rPr>
          <w:szCs w:val="21"/>
        </w:rPr>
        <w:t>い</w:t>
      </w:r>
      <w:r>
        <w:rPr>
          <w:szCs w:val="21"/>
        </w:rPr>
        <w:t>ますか。</w:t>
      </w:r>
    </w:p>
    <w:p w:rsidR="00F2730F" w:rsidRDefault="00F2730F">
      <w:pPr>
        <w:rPr>
          <w:szCs w:val="21"/>
        </w:rPr>
      </w:pPr>
      <w:r>
        <w:rPr>
          <w:rFonts w:hint="eastAsia"/>
          <w:szCs w:val="21"/>
        </w:rPr>
        <w:t>では今日も「こころの窓」で勉強をしましょう。</w:t>
      </w:r>
    </w:p>
    <w:p w:rsidR="00F2730F" w:rsidRDefault="00F2730F">
      <w:pPr>
        <w:rPr>
          <w:szCs w:val="21"/>
        </w:rPr>
      </w:pPr>
    </w:p>
    <w:p w:rsidR="00F2730F" w:rsidRDefault="00F2730F" w:rsidP="00B054EC">
      <w:pPr>
        <w:rPr>
          <w:szCs w:val="21"/>
        </w:rPr>
      </w:pPr>
      <w:r>
        <w:rPr>
          <w:rFonts w:hint="eastAsia"/>
          <w:szCs w:val="21"/>
        </w:rPr>
        <w:t>今日のお題は「オーストラリアの産業」です。</w:t>
      </w:r>
    </w:p>
    <w:p w:rsidR="00280222" w:rsidRDefault="005B27FE">
      <w:pPr>
        <w:rPr>
          <w:szCs w:val="21"/>
        </w:rPr>
      </w:pPr>
      <w:r>
        <w:rPr>
          <w:noProof/>
          <w:szCs w:val="21"/>
        </w:rPr>
        <w:drawing>
          <wp:anchor distT="0" distB="0" distL="114300" distR="114300" simplePos="0" relativeHeight="251658240" behindDoc="0" locked="0" layoutInCell="1" allowOverlap="1">
            <wp:simplePos x="0" y="0"/>
            <wp:positionH relativeFrom="column">
              <wp:posOffset>3133725</wp:posOffset>
            </wp:positionH>
            <wp:positionV relativeFrom="paragraph">
              <wp:posOffset>19050</wp:posOffset>
            </wp:positionV>
            <wp:extent cx="3048000" cy="3029585"/>
            <wp:effectExtent l="19050" t="19050" r="19050" b="18415"/>
            <wp:wrapSquare wrapText="bothSides"/>
            <wp:docPr id="1" name="図 1" descr="D:\EPSCAN\001\EPSON0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18 (2).JPG"/>
                    <pic:cNvPicPr>
                      <a:picLocks noChangeAspect="1" noChangeArrowheads="1"/>
                    </pic:cNvPicPr>
                  </pic:nvPicPr>
                  <pic:blipFill>
                    <a:blip r:embed="rId6" cstate="print"/>
                    <a:srcRect/>
                    <a:stretch>
                      <a:fillRect/>
                    </a:stretch>
                  </pic:blipFill>
                  <pic:spPr bwMode="auto">
                    <a:xfrm>
                      <a:off x="0" y="0"/>
                      <a:ext cx="3048000" cy="3029585"/>
                    </a:xfrm>
                    <a:prstGeom prst="rect">
                      <a:avLst/>
                    </a:prstGeom>
                    <a:noFill/>
                    <a:ln w="9525">
                      <a:solidFill>
                        <a:schemeClr val="tx1"/>
                      </a:solidFill>
                      <a:miter lim="800000"/>
                      <a:headEnd/>
                      <a:tailEnd/>
                    </a:ln>
                  </pic:spPr>
                </pic:pic>
              </a:graphicData>
            </a:graphic>
          </wp:anchor>
        </w:drawing>
      </w:r>
      <w:r w:rsidR="00BE67AF">
        <w:rPr>
          <w:szCs w:val="21"/>
        </w:rPr>
        <w:t xml:space="preserve">　右の地図を見てください。まずオーストラリアの農業はなんといっても、羊を飼って羊毛</w:t>
      </w:r>
      <w:r w:rsidR="00B054EC">
        <w:rPr>
          <w:szCs w:val="21"/>
        </w:rPr>
        <w:t>（ようもう）</w:t>
      </w:r>
      <w:r w:rsidR="00BE67AF">
        <w:rPr>
          <w:szCs w:val="21"/>
        </w:rPr>
        <w:t>を</w:t>
      </w:r>
      <w:r w:rsidR="00B054EC">
        <w:rPr>
          <w:szCs w:val="21"/>
        </w:rPr>
        <w:t>つくることと、牛を飼って牛肉を出荷することがたいへんさかんです。その他、小麦の生産もおこなっています</w:t>
      </w:r>
      <w:r w:rsidR="00BE67AF">
        <w:rPr>
          <w:szCs w:val="21"/>
        </w:rPr>
        <w:t>。</w:t>
      </w:r>
    </w:p>
    <w:p w:rsidR="00BE67AF" w:rsidRDefault="00AE2507">
      <w:pPr>
        <w:rPr>
          <w:szCs w:val="21"/>
        </w:rPr>
      </w:pPr>
      <w:r>
        <w:rPr>
          <w:rFonts w:hint="eastAsia"/>
          <w:szCs w:val="21"/>
        </w:rPr>
        <w:t xml:space="preserve">　また、オーストラリアは鉱産資源（こうさんしげん・・石油や石炭や鉄鉱石などの資源）も豊富にあります。</w:t>
      </w:r>
      <w:r w:rsidR="00BE67AF">
        <w:rPr>
          <w:rFonts w:hint="eastAsia"/>
          <w:szCs w:val="21"/>
        </w:rPr>
        <w:t>オーストラリアの西側には鉄鉱石があり、東側には石炭がたくさんあります。さらに、北部にはアルミニュームの原料となるボーキサイトもたくさんあります。</w:t>
      </w:r>
    </w:p>
    <w:p w:rsidR="00BE67AF" w:rsidRDefault="00BE67AF">
      <w:pPr>
        <w:rPr>
          <w:szCs w:val="21"/>
        </w:rPr>
      </w:pPr>
      <w:r>
        <w:rPr>
          <w:rFonts w:hint="eastAsia"/>
          <w:noProof/>
          <w:szCs w:val="21"/>
        </w:rPr>
        <w:drawing>
          <wp:anchor distT="0" distB="0" distL="114300" distR="114300" simplePos="0" relativeHeight="251659264" behindDoc="0" locked="0" layoutInCell="1" allowOverlap="1">
            <wp:simplePos x="0" y="0"/>
            <wp:positionH relativeFrom="column">
              <wp:posOffset>4010025</wp:posOffset>
            </wp:positionH>
            <wp:positionV relativeFrom="paragraph">
              <wp:posOffset>800100</wp:posOffset>
            </wp:positionV>
            <wp:extent cx="2170430" cy="2857500"/>
            <wp:effectExtent l="19050" t="19050" r="20320" b="19050"/>
            <wp:wrapSquare wrapText="bothSides"/>
            <wp:docPr id="2" name="図 2" descr="D:\EPSCAN\001\EPSON0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SCAN\001\EPSON021 (2).JPG"/>
                    <pic:cNvPicPr>
                      <a:picLocks noChangeAspect="1" noChangeArrowheads="1"/>
                    </pic:cNvPicPr>
                  </pic:nvPicPr>
                  <pic:blipFill>
                    <a:blip r:embed="rId7" cstate="print"/>
                    <a:srcRect/>
                    <a:stretch>
                      <a:fillRect/>
                    </a:stretch>
                  </pic:blipFill>
                  <pic:spPr bwMode="auto">
                    <a:xfrm>
                      <a:off x="0" y="0"/>
                      <a:ext cx="2170430" cy="2857500"/>
                    </a:xfrm>
                    <a:prstGeom prst="rect">
                      <a:avLst/>
                    </a:prstGeom>
                    <a:noFill/>
                    <a:ln w="9525">
                      <a:solidFill>
                        <a:schemeClr val="tx1"/>
                      </a:solidFill>
                      <a:miter lim="800000"/>
                      <a:headEnd/>
                      <a:tailEnd/>
                    </a:ln>
                  </pic:spPr>
                </pic:pic>
              </a:graphicData>
            </a:graphic>
          </wp:anchor>
        </w:drawing>
      </w:r>
      <w:r>
        <w:rPr>
          <w:rFonts w:hint="eastAsia"/>
          <w:noProof/>
          <w:szCs w:val="21"/>
        </w:rPr>
        <w:drawing>
          <wp:anchor distT="0" distB="0" distL="114300" distR="114300" simplePos="0" relativeHeight="251660288" behindDoc="0" locked="0" layoutInCell="1" allowOverlap="1">
            <wp:simplePos x="0" y="0"/>
            <wp:positionH relativeFrom="column">
              <wp:posOffset>1238250</wp:posOffset>
            </wp:positionH>
            <wp:positionV relativeFrom="paragraph">
              <wp:posOffset>800100</wp:posOffset>
            </wp:positionV>
            <wp:extent cx="2606675" cy="2286000"/>
            <wp:effectExtent l="19050" t="19050" r="22225" b="19050"/>
            <wp:wrapSquare wrapText="bothSides"/>
            <wp:docPr id="3" name="図 3" descr="D:\EPSCAN\001\EPSON0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SCAN\001\EPSON020 (2).JPG"/>
                    <pic:cNvPicPr>
                      <a:picLocks noChangeAspect="1" noChangeArrowheads="1"/>
                    </pic:cNvPicPr>
                  </pic:nvPicPr>
                  <pic:blipFill>
                    <a:blip r:embed="rId8" cstate="print"/>
                    <a:srcRect/>
                    <a:stretch>
                      <a:fillRect/>
                    </a:stretch>
                  </pic:blipFill>
                  <pic:spPr bwMode="auto">
                    <a:xfrm>
                      <a:off x="0" y="0"/>
                      <a:ext cx="2606675" cy="2286000"/>
                    </a:xfrm>
                    <a:prstGeom prst="rect">
                      <a:avLst/>
                    </a:prstGeom>
                    <a:noFill/>
                    <a:ln w="9525">
                      <a:solidFill>
                        <a:schemeClr val="tx1"/>
                      </a:solidFill>
                      <a:miter lim="800000"/>
                      <a:headEnd/>
                      <a:tailEnd/>
                    </a:ln>
                  </pic:spPr>
                </pic:pic>
              </a:graphicData>
            </a:graphic>
          </wp:anchor>
        </w:drawing>
      </w:r>
      <w:r w:rsidR="00AE2507">
        <w:rPr>
          <w:rFonts w:hint="eastAsia"/>
          <w:szCs w:val="21"/>
        </w:rPr>
        <w:t xml:space="preserve">　次に、</w:t>
      </w:r>
      <w:r>
        <w:rPr>
          <w:rFonts w:hint="eastAsia"/>
          <w:szCs w:val="21"/>
        </w:rPr>
        <w:t>右下のグラフを見てください。１９６０年頃のオーストラリアの輸出品の中心は、羊毛と小麦と牛肉でした。しかし、最近は、</w:t>
      </w:r>
      <w:r w:rsidR="00F91F5C">
        <w:rPr>
          <w:rFonts w:hint="eastAsia"/>
          <w:szCs w:val="21"/>
        </w:rPr>
        <w:t>こ</w:t>
      </w:r>
      <w:r w:rsidR="00010AC4">
        <w:rPr>
          <w:rFonts w:hint="eastAsia"/>
          <w:szCs w:val="21"/>
        </w:rPr>
        <w:t>れに変わって鉱産資源の輸出が増えているのです。鉄鉱石、石炭、金、</w:t>
      </w:r>
      <w:r w:rsidR="00F91F5C">
        <w:rPr>
          <w:rFonts w:hint="eastAsia"/>
          <w:szCs w:val="21"/>
        </w:rPr>
        <w:t>天然ガスなど、輸出の半分が鉱産資源となっていま</w:t>
      </w:r>
      <w:r w:rsidR="00010AC4">
        <w:rPr>
          <w:rFonts w:hint="eastAsia"/>
          <w:szCs w:val="21"/>
        </w:rPr>
        <w:t>す。現在も</w:t>
      </w:r>
      <w:r w:rsidR="00183B56">
        <w:rPr>
          <w:rFonts w:hint="eastAsia"/>
          <w:szCs w:val="21"/>
        </w:rPr>
        <w:t>、羊毛</w:t>
      </w:r>
      <w:r w:rsidR="00010AC4">
        <w:rPr>
          <w:rFonts w:hint="eastAsia"/>
          <w:szCs w:val="21"/>
        </w:rPr>
        <w:t>を</w:t>
      </w:r>
      <w:r w:rsidR="00183B56">
        <w:rPr>
          <w:rFonts w:hint="eastAsia"/>
          <w:szCs w:val="21"/>
        </w:rPr>
        <w:t>たくさん輸出していますが、それ以上に鉄鉱石などの鉱産資源をたくさん輸出するようになったからです。</w:t>
      </w:r>
    </w:p>
    <w:p w:rsidR="00F91F5C" w:rsidRDefault="00F91F5C">
      <w:pPr>
        <w:rPr>
          <w:szCs w:val="21"/>
        </w:rPr>
      </w:pPr>
      <w:r>
        <w:rPr>
          <w:rFonts w:hint="eastAsia"/>
          <w:szCs w:val="21"/>
        </w:rPr>
        <w:t xml:space="preserve">　また、貿易相手国も、かつては植民地支配を受けていたイギリスが最も多かったのですが、現在は、中国が最大の貿易相手国になっています。これは中国が世界経済のなかで、アメリカをしのぐほど大きな力を持ってきたからですね。</w:t>
      </w:r>
    </w:p>
    <w:p w:rsidR="00DD264B" w:rsidRDefault="00DD264B">
      <w:pPr>
        <w:rPr>
          <w:szCs w:val="21"/>
        </w:rPr>
      </w:pPr>
    </w:p>
    <w:p w:rsidR="00DD264B" w:rsidRDefault="00DD264B">
      <w:pPr>
        <w:rPr>
          <w:szCs w:val="21"/>
        </w:rPr>
      </w:pPr>
      <w:r>
        <w:rPr>
          <w:rFonts w:hint="eastAsia"/>
          <w:szCs w:val="21"/>
        </w:rPr>
        <w:t>はーい。では、復習問題に進んでください。</w:t>
      </w:r>
    </w:p>
    <w:p w:rsidR="00DD264B" w:rsidRPr="00455FC9" w:rsidRDefault="00DD264B">
      <w:pPr>
        <w:rPr>
          <w:sz w:val="40"/>
          <w:szCs w:val="40"/>
        </w:rPr>
      </w:pPr>
      <w:r w:rsidRPr="00455FC9">
        <w:rPr>
          <w:rFonts w:hint="eastAsia"/>
          <w:sz w:val="40"/>
          <w:szCs w:val="40"/>
        </w:rPr>
        <w:lastRenderedPageBreak/>
        <w:t>復習問題</w:t>
      </w:r>
    </w:p>
    <w:p w:rsidR="00455FC9" w:rsidRDefault="00BD021C">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1pt;margin-top:90pt;width:467.25pt;height:0;z-index:251662336" o:connectortype="straight"/>
        </w:pict>
      </w:r>
      <w:r>
        <w:rPr>
          <w:noProof/>
          <w:szCs w:val="21"/>
        </w:rPr>
        <w:pict>
          <v:shape id="_x0000_s1026" type="#_x0000_t32" style="position:absolute;left:0;text-align:left;margin-left:21pt;margin-top:54pt;width:467.25pt;height:0;z-index:251661312" o:connectortype="straight"/>
        </w:pict>
      </w:r>
      <w:r w:rsidR="00DD264B">
        <w:rPr>
          <w:rFonts w:hint="eastAsia"/>
          <w:szCs w:val="21"/>
        </w:rPr>
        <w:t>１．</w:t>
      </w:r>
      <w:r w:rsidR="00455FC9">
        <w:rPr>
          <w:rFonts w:hint="eastAsia"/>
          <w:szCs w:val="21"/>
        </w:rPr>
        <w:t>オーストラリアの鉱産資源にはどんな資源がありますか。まとめてください。</w:t>
      </w:r>
    </w:p>
    <w:p w:rsidR="00455FC9" w:rsidRPr="00455FC9" w:rsidRDefault="00455FC9" w:rsidP="00455FC9">
      <w:pPr>
        <w:rPr>
          <w:szCs w:val="21"/>
        </w:rPr>
      </w:pPr>
    </w:p>
    <w:p w:rsidR="00455FC9" w:rsidRPr="00455FC9" w:rsidRDefault="00455FC9" w:rsidP="00455FC9">
      <w:pPr>
        <w:rPr>
          <w:szCs w:val="21"/>
        </w:rPr>
      </w:pPr>
    </w:p>
    <w:p w:rsidR="00455FC9" w:rsidRPr="00455FC9" w:rsidRDefault="00455FC9" w:rsidP="00455FC9">
      <w:pPr>
        <w:rPr>
          <w:szCs w:val="21"/>
        </w:rPr>
      </w:pPr>
    </w:p>
    <w:p w:rsidR="00455FC9" w:rsidRDefault="00455FC9" w:rsidP="00455FC9">
      <w:pPr>
        <w:rPr>
          <w:szCs w:val="21"/>
        </w:rPr>
      </w:pPr>
    </w:p>
    <w:p w:rsidR="00EC4078" w:rsidRDefault="00EC4078" w:rsidP="00455FC9">
      <w:pPr>
        <w:ind w:left="420" w:hangingChars="200" w:hanging="420"/>
        <w:rPr>
          <w:szCs w:val="21"/>
        </w:rPr>
      </w:pPr>
    </w:p>
    <w:p w:rsidR="00455FC9" w:rsidRDefault="00BD021C" w:rsidP="00455FC9">
      <w:pPr>
        <w:ind w:left="420" w:hangingChars="200" w:hanging="420"/>
        <w:rPr>
          <w:szCs w:val="21"/>
        </w:rPr>
      </w:pPr>
      <w:r>
        <w:rPr>
          <w:noProof/>
          <w:szCs w:val="21"/>
        </w:rPr>
        <w:pict>
          <v:shape id="_x0000_s1029" type="#_x0000_t32" style="position:absolute;left:0;text-align:left;margin-left:21pt;margin-top:108pt;width:467.25pt;height:0;z-index:251664384" o:connectortype="straight"/>
        </w:pict>
      </w:r>
      <w:r>
        <w:rPr>
          <w:noProof/>
          <w:szCs w:val="21"/>
        </w:rPr>
        <w:pict>
          <v:shape id="_x0000_s1028" type="#_x0000_t32" style="position:absolute;left:0;text-align:left;margin-left:21pt;margin-top:1in;width:467.25pt;height:0;z-index:251663360" o:connectortype="straight"/>
        </w:pict>
      </w:r>
      <w:r w:rsidR="00455FC9">
        <w:rPr>
          <w:szCs w:val="21"/>
        </w:rPr>
        <w:t>２．オーストラリアの輸出品の変化について説明してください。また、なぜ変化してきたその理由もまとめてください。</w:t>
      </w:r>
    </w:p>
    <w:p w:rsidR="00455FC9" w:rsidRPr="00455FC9" w:rsidRDefault="00455FC9" w:rsidP="00455FC9">
      <w:pPr>
        <w:rPr>
          <w:szCs w:val="21"/>
        </w:rPr>
      </w:pPr>
    </w:p>
    <w:p w:rsidR="00455FC9" w:rsidRPr="00455FC9" w:rsidRDefault="00455FC9" w:rsidP="00455FC9">
      <w:pPr>
        <w:rPr>
          <w:szCs w:val="21"/>
        </w:rPr>
      </w:pPr>
    </w:p>
    <w:p w:rsidR="00455FC9" w:rsidRPr="00455FC9" w:rsidRDefault="00455FC9" w:rsidP="00455FC9">
      <w:pPr>
        <w:rPr>
          <w:szCs w:val="21"/>
        </w:rPr>
      </w:pPr>
    </w:p>
    <w:p w:rsidR="00455FC9" w:rsidRDefault="00455FC9" w:rsidP="00455FC9">
      <w:pPr>
        <w:rPr>
          <w:szCs w:val="21"/>
        </w:rPr>
      </w:pPr>
    </w:p>
    <w:p w:rsidR="00EC4078" w:rsidRDefault="00EC4078" w:rsidP="00455FC9">
      <w:pPr>
        <w:ind w:left="420" w:hangingChars="200" w:hanging="420"/>
        <w:rPr>
          <w:szCs w:val="21"/>
        </w:rPr>
      </w:pPr>
    </w:p>
    <w:p w:rsidR="00455FC9" w:rsidRDefault="00BD021C" w:rsidP="00455FC9">
      <w:pPr>
        <w:ind w:left="420" w:hangingChars="200" w:hanging="420"/>
        <w:rPr>
          <w:szCs w:val="21"/>
        </w:rPr>
      </w:pPr>
      <w:r>
        <w:rPr>
          <w:noProof/>
          <w:szCs w:val="21"/>
        </w:rPr>
        <w:pict>
          <v:shape id="_x0000_s1032" type="#_x0000_t32" style="position:absolute;left:0;text-align:left;margin-left:5.25pt;margin-top:126pt;width:483pt;height:0;z-index:251667456" o:connectortype="straight" strokeweight="2.25pt"/>
        </w:pict>
      </w:r>
      <w:r>
        <w:rPr>
          <w:noProof/>
          <w:szCs w:val="21"/>
        </w:rPr>
        <w:pict>
          <v:shape id="_x0000_s1031" type="#_x0000_t32" style="position:absolute;left:0;text-align:left;margin-left:21pt;margin-top:108pt;width:467.25pt;height:0;z-index:251666432" o:connectortype="straight"/>
        </w:pict>
      </w:r>
      <w:r>
        <w:rPr>
          <w:noProof/>
          <w:szCs w:val="21"/>
        </w:rPr>
        <w:pict>
          <v:shape id="_x0000_s1030" type="#_x0000_t32" style="position:absolute;left:0;text-align:left;margin-left:21pt;margin-top:1in;width:467.25pt;height:0;z-index:251665408" o:connectortype="straight"/>
        </w:pict>
      </w:r>
      <w:r w:rsidR="00455FC9">
        <w:rPr>
          <w:szCs w:val="21"/>
        </w:rPr>
        <w:t>３．オーストラリアの輸出相手国の変化について説明してください。また、なぜ変化してきたのかその理由についてもまとめてください。</w:t>
      </w:r>
    </w:p>
    <w:p w:rsidR="00455FC9" w:rsidRPr="00455FC9" w:rsidRDefault="00455FC9" w:rsidP="00455FC9">
      <w:pPr>
        <w:rPr>
          <w:szCs w:val="21"/>
        </w:rPr>
      </w:pPr>
    </w:p>
    <w:p w:rsidR="00455FC9" w:rsidRPr="00455FC9" w:rsidRDefault="00455FC9" w:rsidP="00455FC9">
      <w:pPr>
        <w:rPr>
          <w:szCs w:val="21"/>
        </w:rPr>
      </w:pPr>
    </w:p>
    <w:p w:rsidR="00455FC9" w:rsidRPr="00455FC9" w:rsidRDefault="00455FC9" w:rsidP="00455FC9">
      <w:pPr>
        <w:rPr>
          <w:szCs w:val="21"/>
        </w:rPr>
      </w:pPr>
    </w:p>
    <w:p w:rsidR="00455FC9" w:rsidRPr="00455FC9" w:rsidRDefault="00455FC9" w:rsidP="00455FC9">
      <w:pPr>
        <w:rPr>
          <w:szCs w:val="21"/>
        </w:rPr>
      </w:pPr>
    </w:p>
    <w:p w:rsidR="00455FC9" w:rsidRDefault="00455FC9" w:rsidP="00455FC9">
      <w:pPr>
        <w:rPr>
          <w:szCs w:val="21"/>
        </w:rPr>
      </w:pPr>
    </w:p>
    <w:p w:rsidR="00DD264B" w:rsidRPr="00455FC9" w:rsidRDefault="00455FC9" w:rsidP="00455FC9">
      <w:pPr>
        <w:rPr>
          <w:sz w:val="40"/>
          <w:szCs w:val="40"/>
        </w:rPr>
      </w:pPr>
      <w:r w:rsidRPr="00455FC9">
        <w:rPr>
          <w:sz w:val="40"/>
          <w:szCs w:val="40"/>
        </w:rPr>
        <w:t>解答</w:t>
      </w:r>
    </w:p>
    <w:p w:rsidR="00EC4078" w:rsidRDefault="00455FC9" w:rsidP="00EC4078">
      <w:pPr>
        <w:ind w:left="420" w:hangingChars="200" w:hanging="420"/>
        <w:rPr>
          <w:szCs w:val="21"/>
        </w:rPr>
      </w:pPr>
      <w:r>
        <w:rPr>
          <w:rFonts w:hint="eastAsia"/>
          <w:szCs w:val="21"/>
        </w:rPr>
        <w:t>１．</w:t>
      </w:r>
      <w:r w:rsidR="00EC4078">
        <w:rPr>
          <w:rFonts w:hint="eastAsia"/>
          <w:szCs w:val="21"/>
        </w:rPr>
        <w:t>オーストラリアの西側には鉄鉱石があり、東側には石炭がたくさんあります。さらに、北部にはアルミニュームの原料となるボーキサイトもたくさんあります。</w:t>
      </w:r>
    </w:p>
    <w:p w:rsidR="00EC4078" w:rsidRDefault="00EC4078" w:rsidP="00EC4078">
      <w:pPr>
        <w:rPr>
          <w:szCs w:val="21"/>
        </w:rPr>
      </w:pPr>
    </w:p>
    <w:p w:rsidR="00EC4078" w:rsidRDefault="00EC4078" w:rsidP="00EC4078">
      <w:pPr>
        <w:ind w:left="420" w:hangingChars="200" w:hanging="420"/>
        <w:rPr>
          <w:szCs w:val="21"/>
        </w:rPr>
      </w:pPr>
      <w:r>
        <w:rPr>
          <w:szCs w:val="21"/>
        </w:rPr>
        <w:t>２．</w:t>
      </w:r>
      <w:r w:rsidR="00D217BD">
        <w:rPr>
          <w:rFonts w:hint="eastAsia"/>
          <w:szCs w:val="21"/>
        </w:rPr>
        <w:t>１９６０年頃のオーストラリアの輸出品の中心は、羊毛と小麦と牛肉でした。しかし、最近は、こ</w:t>
      </w:r>
      <w:r w:rsidR="00426F44">
        <w:rPr>
          <w:rFonts w:hint="eastAsia"/>
          <w:szCs w:val="21"/>
        </w:rPr>
        <w:t>れに変わって鉱産資源の輸出が増えているのです。鉄鉱石、石炭、金、</w:t>
      </w:r>
      <w:r w:rsidR="00D217BD">
        <w:rPr>
          <w:rFonts w:hint="eastAsia"/>
          <w:szCs w:val="21"/>
        </w:rPr>
        <w:t>天然ガスなど、輸出の半分が鉱産資源となっています。これは、羊毛も今まで通りたくさん輸出していますが、それ以上に鉄鉱石などの鉱産資源をたくさん輸出するようになったからです。</w:t>
      </w:r>
    </w:p>
    <w:p w:rsidR="00EC4078" w:rsidRDefault="00EC4078" w:rsidP="00EC4078">
      <w:pPr>
        <w:rPr>
          <w:szCs w:val="21"/>
        </w:rPr>
      </w:pPr>
    </w:p>
    <w:p w:rsidR="00EC4078" w:rsidRDefault="00EC4078" w:rsidP="00EC4078">
      <w:pPr>
        <w:ind w:left="420" w:hangingChars="200" w:hanging="420"/>
        <w:rPr>
          <w:szCs w:val="21"/>
        </w:rPr>
      </w:pPr>
      <w:r>
        <w:rPr>
          <w:szCs w:val="21"/>
        </w:rPr>
        <w:t>３．</w:t>
      </w:r>
      <w:r>
        <w:rPr>
          <w:rFonts w:hint="eastAsia"/>
          <w:szCs w:val="21"/>
        </w:rPr>
        <w:t>貿易相手国も、かつては植民地支配を受けていたイギリスが最も多かったのですが、現在は、中国が最大の貿易相手国になっています。これは中国が世界経済のなかで、アメリカをしのぐほど大きな力を持ってきたからですね。</w:t>
      </w:r>
    </w:p>
    <w:p w:rsidR="00455FC9" w:rsidRDefault="00455FC9" w:rsidP="00EC4078">
      <w:pPr>
        <w:rPr>
          <w:szCs w:val="21"/>
        </w:rPr>
      </w:pPr>
    </w:p>
    <w:p w:rsidR="00EC4078" w:rsidRDefault="00EC4078" w:rsidP="00EC4078">
      <w:pPr>
        <w:rPr>
          <w:szCs w:val="21"/>
        </w:rPr>
      </w:pPr>
      <w:r>
        <w:rPr>
          <w:rFonts w:hint="eastAsia"/>
          <w:szCs w:val="21"/>
        </w:rPr>
        <w:t>お疲れ様でした。</w:t>
      </w:r>
    </w:p>
    <w:p w:rsidR="00EC4078" w:rsidRPr="00EC4078" w:rsidRDefault="00EC4078" w:rsidP="00EC4078">
      <w:pPr>
        <w:rPr>
          <w:szCs w:val="21"/>
        </w:rPr>
      </w:pPr>
      <w:r>
        <w:rPr>
          <w:rFonts w:hint="eastAsia"/>
          <w:szCs w:val="21"/>
        </w:rPr>
        <w:t>ではまた次回一緒にがんばりましょう！</w:t>
      </w:r>
    </w:p>
    <w:sectPr w:rsidR="00EC4078" w:rsidRPr="00EC4078" w:rsidSect="00F2730F">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901" w:rsidRDefault="00322901" w:rsidP="00BE67AF">
      <w:r>
        <w:separator/>
      </w:r>
    </w:p>
  </w:endnote>
  <w:endnote w:type="continuationSeparator" w:id="0">
    <w:p w:rsidR="00322901" w:rsidRDefault="00322901" w:rsidP="00BE67A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901" w:rsidRDefault="00322901" w:rsidP="00BE67AF">
      <w:r>
        <w:separator/>
      </w:r>
    </w:p>
  </w:footnote>
  <w:footnote w:type="continuationSeparator" w:id="0">
    <w:p w:rsidR="00322901" w:rsidRDefault="00322901" w:rsidP="00BE67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30F"/>
    <w:rsid w:val="00010AC4"/>
    <w:rsid w:val="00183B56"/>
    <w:rsid w:val="00280222"/>
    <w:rsid w:val="00322901"/>
    <w:rsid w:val="00426F44"/>
    <w:rsid w:val="00455FC9"/>
    <w:rsid w:val="005B27FE"/>
    <w:rsid w:val="0065032F"/>
    <w:rsid w:val="007D3BBB"/>
    <w:rsid w:val="00922821"/>
    <w:rsid w:val="00A25384"/>
    <w:rsid w:val="00A66925"/>
    <w:rsid w:val="00AE0921"/>
    <w:rsid w:val="00AE2507"/>
    <w:rsid w:val="00B054EC"/>
    <w:rsid w:val="00B805FC"/>
    <w:rsid w:val="00BD021C"/>
    <w:rsid w:val="00BE67AF"/>
    <w:rsid w:val="00C91C45"/>
    <w:rsid w:val="00D217BD"/>
    <w:rsid w:val="00D47A4A"/>
    <w:rsid w:val="00DD264B"/>
    <w:rsid w:val="00E15360"/>
    <w:rsid w:val="00EC4078"/>
    <w:rsid w:val="00F2730F"/>
    <w:rsid w:val="00F91F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rules v:ext="edit">
        <o:r id="V:Rule8" type="connector" idref="#_x0000_s1027"/>
        <o:r id="V:Rule9" type="connector" idref="#_x0000_s1030"/>
        <o:r id="V:Rule10" type="connector" idref="#_x0000_s1029"/>
        <o:r id="V:Rule11" type="connector" idref="#_x0000_s1031"/>
        <o:r id="V:Rule12" type="connector" idref="#_x0000_s1026"/>
        <o:r id="V:Rule13" type="connector" idref="#_x0000_s1028"/>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27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27FE"/>
    <w:rPr>
      <w:rFonts w:asciiTheme="majorHAnsi" w:eastAsiaTheme="majorEastAsia" w:hAnsiTheme="majorHAnsi" w:cstheme="majorBidi"/>
      <w:sz w:val="18"/>
      <w:szCs w:val="18"/>
    </w:rPr>
  </w:style>
  <w:style w:type="paragraph" w:styleId="a5">
    <w:name w:val="header"/>
    <w:basedOn w:val="a"/>
    <w:link w:val="a6"/>
    <w:uiPriority w:val="99"/>
    <w:semiHidden/>
    <w:unhideWhenUsed/>
    <w:rsid w:val="00BE67AF"/>
    <w:pPr>
      <w:tabs>
        <w:tab w:val="center" w:pos="4252"/>
        <w:tab w:val="right" w:pos="8504"/>
      </w:tabs>
      <w:snapToGrid w:val="0"/>
    </w:pPr>
  </w:style>
  <w:style w:type="character" w:customStyle="1" w:styleId="a6">
    <w:name w:val="ヘッダー (文字)"/>
    <w:basedOn w:val="a0"/>
    <w:link w:val="a5"/>
    <w:uiPriority w:val="99"/>
    <w:semiHidden/>
    <w:rsid w:val="00BE67AF"/>
  </w:style>
  <w:style w:type="paragraph" w:styleId="a7">
    <w:name w:val="footer"/>
    <w:basedOn w:val="a"/>
    <w:link w:val="a8"/>
    <w:uiPriority w:val="99"/>
    <w:semiHidden/>
    <w:unhideWhenUsed/>
    <w:rsid w:val="00BE67AF"/>
    <w:pPr>
      <w:tabs>
        <w:tab w:val="center" w:pos="4252"/>
        <w:tab w:val="right" w:pos="8504"/>
      </w:tabs>
      <w:snapToGrid w:val="0"/>
    </w:pPr>
  </w:style>
  <w:style w:type="character" w:customStyle="1" w:styleId="a8">
    <w:name w:val="フッター (文字)"/>
    <w:basedOn w:val="a0"/>
    <w:link w:val="a7"/>
    <w:uiPriority w:val="99"/>
    <w:semiHidden/>
    <w:rsid w:val="00BE67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2021-04-17T07:00:00Z</dcterms:created>
  <dcterms:modified xsi:type="dcterms:W3CDTF">2021-04-23T23:09:00Z</dcterms:modified>
</cp:coreProperties>
</file>