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0B" w:rsidRDefault="00C71511">
      <w:pPr>
        <w:rPr>
          <w:sz w:val="40"/>
          <w:szCs w:val="40"/>
        </w:rPr>
      </w:pPr>
      <w:r w:rsidRPr="00C71511">
        <w:rPr>
          <w:sz w:val="40"/>
          <w:szCs w:val="40"/>
        </w:rPr>
        <w:t>「こころの窓」地理</w:t>
      </w:r>
      <w:r>
        <w:rPr>
          <w:sz w:val="40"/>
          <w:szCs w:val="40"/>
        </w:rPr>
        <w:t xml:space="preserve">　　　　　　　　　　</w:t>
      </w:r>
      <w:r w:rsidRPr="00C71511">
        <w:rPr>
          <w:sz w:val="40"/>
          <w:szCs w:val="40"/>
        </w:rPr>
        <w:t>No</w:t>
      </w:r>
      <w:r w:rsidRPr="00C71511">
        <w:rPr>
          <w:sz w:val="40"/>
          <w:szCs w:val="40"/>
        </w:rPr>
        <w:t>、５２</w:t>
      </w:r>
    </w:p>
    <w:p w:rsidR="00C71511" w:rsidRDefault="00C71511">
      <w:pPr>
        <w:rPr>
          <w:szCs w:val="21"/>
        </w:rPr>
      </w:pPr>
      <w:r>
        <w:rPr>
          <w:szCs w:val="21"/>
        </w:rPr>
        <w:t>こんにちは。今日も「こころの窓」を開けてくれてありがとう。</w:t>
      </w:r>
    </w:p>
    <w:p w:rsidR="00C71511" w:rsidRDefault="00C71511">
      <w:pPr>
        <w:rPr>
          <w:szCs w:val="21"/>
        </w:rPr>
      </w:pPr>
      <w:r>
        <w:rPr>
          <w:rFonts w:hint="eastAsia"/>
          <w:szCs w:val="21"/>
        </w:rPr>
        <w:t>では始めましょう。</w:t>
      </w:r>
    </w:p>
    <w:p w:rsidR="00C71511" w:rsidRDefault="00C71511">
      <w:pPr>
        <w:rPr>
          <w:szCs w:val="21"/>
        </w:rPr>
      </w:pPr>
    </w:p>
    <w:p w:rsidR="00665D65" w:rsidRDefault="002E785A">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3799840</wp:posOffset>
            </wp:positionH>
            <wp:positionV relativeFrom="paragraph">
              <wp:posOffset>0</wp:posOffset>
            </wp:positionV>
            <wp:extent cx="2347595" cy="3087370"/>
            <wp:effectExtent l="19050" t="19050" r="14605" b="17780"/>
            <wp:wrapSquare wrapText="bothSides"/>
            <wp:docPr id="1" name="図 1" descr="D:\EPSCAN\001\EPSON0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10 (2).JPG"/>
                    <pic:cNvPicPr>
                      <a:picLocks noChangeAspect="1" noChangeArrowheads="1"/>
                    </pic:cNvPicPr>
                  </pic:nvPicPr>
                  <pic:blipFill>
                    <a:blip r:embed="rId6" cstate="print"/>
                    <a:srcRect/>
                    <a:stretch>
                      <a:fillRect/>
                    </a:stretch>
                  </pic:blipFill>
                  <pic:spPr bwMode="auto">
                    <a:xfrm>
                      <a:off x="0" y="0"/>
                      <a:ext cx="2347595" cy="3087370"/>
                    </a:xfrm>
                    <a:prstGeom prst="rect">
                      <a:avLst/>
                    </a:prstGeom>
                    <a:noFill/>
                    <a:ln w="9525">
                      <a:solidFill>
                        <a:srgbClr val="FF0000"/>
                      </a:solidFill>
                      <a:miter lim="800000"/>
                      <a:headEnd/>
                      <a:tailEnd/>
                    </a:ln>
                  </pic:spPr>
                </pic:pic>
              </a:graphicData>
            </a:graphic>
          </wp:anchor>
        </w:drawing>
      </w:r>
      <w:r w:rsidR="00C71511">
        <w:rPr>
          <w:rFonts w:hint="eastAsia"/>
          <w:szCs w:val="21"/>
        </w:rPr>
        <w:t>今日のお題は「中部</w:t>
      </w:r>
      <w:r w:rsidR="008C46B0">
        <w:rPr>
          <w:rFonts w:hint="eastAsia"/>
          <w:szCs w:val="21"/>
        </w:rPr>
        <w:t>地方</w:t>
      </w:r>
      <w:r w:rsidR="00C71511">
        <w:rPr>
          <w:rFonts w:hint="eastAsia"/>
          <w:szCs w:val="21"/>
        </w:rPr>
        <w:t>の農業と漁業」です。</w:t>
      </w:r>
    </w:p>
    <w:p w:rsidR="00C71511" w:rsidRDefault="00665D65" w:rsidP="00665D65">
      <w:pPr>
        <w:ind w:firstLineChars="100" w:firstLine="210"/>
        <w:rPr>
          <w:szCs w:val="21"/>
        </w:rPr>
      </w:pPr>
      <w:r>
        <w:rPr>
          <w:szCs w:val="21"/>
        </w:rPr>
        <w:t>中部地方の農業で代表されるのはなんといっても、静岡県のお茶が有名です。右のグラフを見てください。お茶は日本中で栽培されていますが、その生産量を見ると静岡が約４０％で、鹿児島が３３％で、二つの県で日本のお茶の７割以上を生産しているのです。静岡県の牧ノ原</w:t>
      </w:r>
      <w:r w:rsidR="00DB689D">
        <w:rPr>
          <w:szCs w:val="21"/>
        </w:rPr>
        <w:t>（まきのはら）</w:t>
      </w:r>
      <w:r w:rsidR="00FF16F3">
        <w:rPr>
          <w:szCs w:val="21"/>
        </w:rPr>
        <w:t>台地では明治時代からお茶の栽培が盛んでした。話しが少しが変わり</w:t>
      </w:r>
      <w:r>
        <w:rPr>
          <w:szCs w:val="21"/>
        </w:rPr>
        <w:t>ますが、私が学生時代に静岡の友達がお茶を飲ませてくれたことがあります。お茶なんかいらないといったのですが、とにかく飲んでみろというので飲んでみたら、びっくりするくらいおいしかったことを覚えています。</w:t>
      </w:r>
    </w:p>
    <w:p w:rsidR="00665D65" w:rsidRDefault="00665D65" w:rsidP="00665D65">
      <w:pPr>
        <w:ind w:firstLineChars="100" w:firstLine="210"/>
        <w:rPr>
          <w:szCs w:val="21"/>
        </w:rPr>
      </w:pPr>
      <w:r>
        <w:rPr>
          <w:rFonts w:hint="eastAsia"/>
          <w:szCs w:val="21"/>
        </w:rPr>
        <w:t>それから次は、愛知県の渥美半島（あつみはんとう）で野菜や花などを栽培する園芸（えんげい）農業が有名です。</w:t>
      </w:r>
      <w:r w:rsidR="00CF2ED2">
        <w:rPr>
          <w:rFonts w:hint="eastAsia"/>
          <w:szCs w:val="21"/>
        </w:rPr>
        <w:t>特に菊の栽培は、温室の中で電灯を照らして日照時間を延ばすことで成長をおさえる抑制栽培（よくせいさいばい）が行われています。この方法で栽培すると出荷時期を遅ら</w:t>
      </w:r>
      <w:r w:rsidR="001C7B4F">
        <w:rPr>
          <w:rFonts w:hint="eastAsia"/>
          <w:szCs w:val="21"/>
        </w:rPr>
        <w:t>せることができ、高い値段で出荷することができるようになるのです。</w:t>
      </w:r>
    </w:p>
    <w:p w:rsidR="00A24ADB" w:rsidRDefault="00A24ADB" w:rsidP="00665D65">
      <w:pPr>
        <w:ind w:firstLineChars="100" w:firstLine="210"/>
        <w:rPr>
          <w:szCs w:val="21"/>
        </w:rPr>
      </w:pPr>
      <w:r>
        <w:rPr>
          <w:rFonts w:hint="eastAsia"/>
          <w:noProof/>
          <w:szCs w:val="21"/>
        </w:rPr>
        <w:drawing>
          <wp:anchor distT="0" distB="0" distL="114300" distR="114300" simplePos="0" relativeHeight="251659264" behindDoc="0" locked="0" layoutInCell="1" allowOverlap="1">
            <wp:simplePos x="0" y="0"/>
            <wp:positionH relativeFrom="column">
              <wp:posOffset>3914775</wp:posOffset>
            </wp:positionH>
            <wp:positionV relativeFrom="paragraph">
              <wp:posOffset>114300</wp:posOffset>
            </wp:positionV>
            <wp:extent cx="2252345" cy="3200400"/>
            <wp:effectExtent l="19050" t="19050" r="14605" b="19050"/>
            <wp:wrapSquare wrapText="bothSides"/>
            <wp:docPr id="2" name="図 2" descr="D:\EPSCAN\001\EPSON01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SCAN\001\EPSON012 (2).JPG"/>
                    <pic:cNvPicPr>
                      <a:picLocks noChangeAspect="1" noChangeArrowheads="1"/>
                    </pic:cNvPicPr>
                  </pic:nvPicPr>
                  <pic:blipFill>
                    <a:blip r:embed="rId7" cstate="print"/>
                    <a:srcRect/>
                    <a:stretch>
                      <a:fillRect/>
                    </a:stretch>
                  </pic:blipFill>
                  <pic:spPr bwMode="auto">
                    <a:xfrm>
                      <a:off x="0" y="0"/>
                      <a:ext cx="2252345" cy="3200400"/>
                    </a:xfrm>
                    <a:prstGeom prst="rect">
                      <a:avLst/>
                    </a:prstGeom>
                    <a:noFill/>
                    <a:ln w="9525">
                      <a:solidFill>
                        <a:schemeClr val="tx2"/>
                      </a:solidFill>
                      <a:miter lim="800000"/>
                      <a:headEnd/>
                      <a:tailEnd/>
                    </a:ln>
                  </pic:spPr>
                </pic:pic>
              </a:graphicData>
            </a:graphic>
          </wp:anchor>
        </w:drawing>
      </w:r>
    </w:p>
    <w:p w:rsidR="00557133" w:rsidRDefault="00A24ADB" w:rsidP="00665D65">
      <w:pPr>
        <w:ind w:firstLineChars="100" w:firstLine="210"/>
        <w:rPr>
          <w:szCs w:val="21"/>
        </w:rPr>
      </w:pPr>
      <w:r>
        <w:rPr>
          <w:rFonts w:hint="eastAsia"/>
          <w:szCs w:val="21"/>
        </w:rPr>
        <w:t>次は</w:t>
      </w:r>
      <w:r w:rsidR="001B34DD">
        <w:rPr>
          <w:rFonts w:hint="eastAsia"/>
          <w:szCs w:val="21"/>
        </w:rPr>
        <w:t>中部地方の漁業についてお話しします。</w:t>
      </w:r>
      <w:r w:rsidR="00933C48">
        <w:rPr>
          <w:rFonts w:hint="eastAsia"/>
          <w:szCs w:val="21"/>
        </w:rPr>
        <w:t>日本の魚の漁獲量ランニングの第１位は千葉県の銚子港（ちょうしこう）です。第２</w:t>
      </w:r>
      <w:r w:rsidR="00DB3C4D">
        <w:rPr>
          <w:rFonts w:hint="eastAsia"/>
          <w:szCs w:val="21"/>
        </w:rPr>
        <w:t>位が</w:t>
      </w:r>
      <w:r w:rsidR="00933C48">
        <w:rPr>
          <w:rFonts w:hint="eastAsia"/>
          <w:szCs w:val="21"/>
        </w:rPr>
        <w:t>静岡県の焼津港（やいずこう）です。</w:t>
      </w:r>
      <w:r w:rsidR="00AF29CB">
        <w:rPr>
          <w:rFonts w:hint="eastAsia"/>
          <w:szCs w:val="21"/>
        </w:rPr>
        <w:t>第３位は</w:t>
      </w:r>
      <w:r w:rsidR="00933C48">
        <w:rPr>
          <w:rFonts w:hint="eastAsia"/>
          <w:szCs w:val="21"/>
        </w:rPr>
        <w:t>北海道の釧路港（くしろこう）、第４位が鳥取県の境港（さかい</w:t>
      </w:r>
      <w:r w:rsidR="00E902D6">
        <w:rPr>
          <w:rFonts w:hint="eastAsia"/>
          <w:szCs w:val="21"/>
        </w:rPr>
        <w:t>こう</w:t>
      </w:r>
      <w:r w:rsidR="00933C48">
        <w:rPr>
          <w:rFonts w:hint="eastAsia"/>
          <w:szCs w:val="21"/>
        </w:rPr>
        <w:t>）、第５位が青森県の八戸港（はちのへこう）と続きます。</w:t>
      </w:r>
      <w:r w:rsidR="00E902D6">
        <w:rPr>
          <w:rFonts w:hint="eastAsia"/>
          <w:szCs w:val="21"/>
        </w:rPr>
        <w:t>その中でも、遠洋漁業の基地として栄えている焼津港は、マグロの漁獲量は日本１位です。そのために、焼津港の</w:t>
      </w:r>
      <w:r w:rsidR="00287B11">
        <w:rPr>
          <w:rFonts w:hint="eastAsia"/>
          <w:szCs w:val="21"/>
        </w:rPr>
        <w:t>まわりには</w:t>
      </w:r>
      <w:r w:rsidR="00E902D6">
        <w:rPr>
          <w:rFonts w:hint="eastAsia"/>
          <w:szCs w:val="21"/>
        </w:rPr>
        <w:t>魚を缶詰やかまぼこに</w:t>
      </w:r>
      <w:r w:rsidR="00C83D1A">
        <w:rPr>
          <w:rFonts w:hint="eastAsia"/>
          <w:szCs w:val="21"/>
        </w:rPr>
        <w:t>加工</w:t>
      </w:r>
      <w:r w:rsidR="00E902D6">
        <w:rPr>
          <w:rFonts w:hint="eastAsia"/>
          <w:szCs w:val="21"/>
        </w:rPr>
        <w:t>する工場がたくさん並んでいます。</w:t>
      </w:r>
    </w:p>
    <w:p w:rsidR="00287B11" w:rsidRDefault="00287B11" w:rsidP="00665D65">
      <w:pPr>
        <w:ind w:firstLineChars="100" w:firstLine="210"/>
        <w:rPr>
          <w:szCs w:val="21"/>
        </w:rPr>
      </w:pPr>
      <w:r>
        <w:rPr>
          <w:rFonts w:hint="eastAsia"/>
          <w:szCs w:val="21"/>
        </w:rPr>
        <w:t>その他には、富山湾でたくさん水揚げされる「ホタルイカ」</w:t>
      </w:r>
      <w:r w:rsidR="0087301F">
        <w:rPr>
          <w:rFonts w:hint="eastAsia"/>
          <w:szCs w:val="21"/>
        </w:rPr>
        <w:t>と「シロエビ」</w:t>
      </w:r>
      <w:r>
        <w:rPr>
          <w:rFonts w:hint="eastAsia"/>
          <w:szCs w:val="21"/>
        </w:rPr>
        <w:t>もよく知られています。</w:t>
      </w:r>
      <w:r w:rsidR="0043321D">
        <w:rPr>
          <w:rFonts w:hint="eastAsia"/>
          <w:szCs w:val="21"/>
        </w:rPr>
        <w:t>ホタルイカは名前のとおりホタルのように体が光ります。</w:t>
      </w:r>
      <w:r w:rsidR="0087301F">
        <w:rPr>
          <w:rFonts w:hint="eastAsia"/>
          <w:szCs w:val="21"/>
        </w:rPr>
        <w:t>シロエビはこの富山湾でしか採れないそうです。透明で少しピンク色を</w:t>
      </w:r>
      <w:r w:rsidR="00AF29CB">
        <w:rPr>
          <w:rFonts w:hint="eastAsia"/>
          <w:szCs w:val="21"/>
        </w:rPr>
        <w:t>したエビで、</w:t>
      </w:r>
      <w:r w:rsidR="0087301F">
        <w:rPr>
          <w:rFonts w:hint="eastAsia"/>
          <w:szCs w:val="21"/>
        </w:rPr>
        <w:t>お刺身で食べると甘みのあるとてもおいしいエ</w:t>
      </w:r>
      <w:r w:rsidR="00822B68">
        <w:rPr>
          <w:rFonts w:hint="eastAsia"/>
          <w:szCs w:val="21"/>
        </w:rPr>
        <w:t>ビです。私は富山に親戚があり</w:t>
      </w:r>
      <w:r w:rsidR="00853539">
        <w:rPr>
          <w:rFonts w:hint="eastAsia"/>
          <w:szCs w:val="21"/>
        </w:rPr>
        <w:t>、毎年これを送って</w:t>
      </w:r>
      <w:r w:rsidR="00822B68">
        <w:rPr>
          <w:rFonts w:hint="eastAsia"/>
          <w:szCs w:val="21"/>
        </w:rPr>
        <w:t>もらって食べています。</w:t>
      </w:r>
    </w:p>
    <w:p w:rsidR="0087301F" w:rsidRDefault="0087301F" w:rsidP="00665D65">
      <w:pPr>
        <w:ind w:firstLineChars="100" w:firstLine="210"/>
        <w:rPr>
          <w:szCs w:val="21"/>
        </w:rPr>
      </w:pPr>
    </w:p>
    <w:p w:rsidR="0087301F" w:rsidRDefault="0087301F" w:rsidP="00DB3C4D">
      <w:pPr>
        <w:ind w:firstLineChars="100" w:firstLine="210"/>
        <w:rPr>
          <w:szCs w:val="21"/>
        </w:rPr>
      </w:pPr>
      <w:r>
        <w:rPr>
          <w:rFonts w:hint="eastAsia"/>
          <w:szCs w:val="21"/>
        </w:rPr>
        <w:t>はーい。では復習問題に進んでください。</w:t>
      </w:r>
    </w:p>
    <w:p w:rsidR="0087301F" w:rsidRPr="00D77362" w:rsidRDefault="0087301F" w:rsidP="0087301F">
      <w:pPr>
        <w:rPr>
          <w:sz w:val="40"/>
          <w:szCs w:val="40"/>
        </w:rPr>
      </w:pPr>
      <w:r w:rsidRPr="00D77362">
        <w:rPr>
          <w:rFonts w:hint="eastAsia"/>
          <w:sz w:val="40"/>
          <w:szCs w:val="40"/>
        </w:rPr>
        <w:lastRenderedPageBreak/>
        <w:t>復習問題</w:t>
      </w:r>
    </w:p>
    <w:p w:rsidR="00D77362" w:rsidRDefault="00D77362" w:rsidP="0087301F">
      <w:pPr>
        <w:rPr>
          <w:szCs w:val="21"/>
        </w:rPr>
      </w:pPr>
      <w:r>
        <w:rPr>
          <w:rFonts w:hint="eastAsia"/>
          <w:szCs w:val="21"/>
        </w:rPr>
        <w:t>１．</w:t>
      </w:r>
      <w:r w:rsidR="0012261D">
        <w:rPr>
          <w:rFonts w:hint="eastAsia"/>
          <w:szCs w:val="21"/>
        </w:rPr>
        <w:t>静岡県のお茶の栽培についてまとめてください。</w:t>
      </w:r>
    </w:p>
    <w:p w:rsidR="0012261D" w:rsidRDefault="007E62EE" w:rsidP="00557133">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1pt;margin-top:1in;width:462pt;height:0;z-index:251661312" o:connectortype="straight"/>
        </w:pict>
      </w:r>
      <w:r>
        <w:rPr>
          <w:noProof/>
          <w:szCs w:val="21"/>
        </w:rPr>
        <w:pict>
          <v:shape id="_x0000_s1026" type="#_x0000_t32" style="position:absolute;left:0;text-align:left;margin-left:21pt;margin-top:36pt;width:462pt;height:0;z-index:251660288" o:connectortype="straight"/>
        </w:pict>
      </w:r>
    </w:p>
    <w:p w:rsidR="0012261D" w:rsidRPr="0012261D" w:rsidRDefault="0012261D" w:rsidP="0012261D">
      <w:pPr>
        <w:rPr>
          <w:szCs w:val="21"/>
        </w:rPr>
      </w:pPr>
    </w:p>
    <w:p w:rsidR="0012261D" w:rsidRPr="0012261D" w:rsidRDefault="0012261D" w:rsidP="0012261D">
      <w:pPr>
        <w:rPr>
          <w:szCs w:val="21"/>
        </w:rPr>
      </w:pPr>
    </w:p>
    <w:p w:rsidR="0012261D" w:rsidRPr="0012261D" w:rsidRDefault="0012261D" w:rsidP="0012261D">
      <w:pPr>
        <w:rPr>
          <w:szCs w:val="21"/>
        </w:rPr>
      </w:pPr>
    </w:p>
    <w:p w:rsidR="0012261D" w:rsidRDefault="0012261D" w:rsidP="0012261D">
      <w:pPr>
        <w:rPr>
          <w:szCs w:val="21"/>
        </w:rPr>
      </w:pPr>
    </w:p>
    <w:p w:rsidR="0012261D" w:rsidRDefault="007E62EE" w:rsidP="0012261D">
      <w:pPr>
        <w:rPr>
          <w:szCs w:val="21"/>
        </w:rPr>
      </w:pPr>
      <w:r>
        <w:rPr>
          <w:noProof/>
          <w:szCs w:val="21"/>
        </w:rPr>
        <w:pict>
          <v:shape id="_x0000_s1029" type="#_x0000_t32" style="position:absolute;left:0;text-align:left;margin-left:21pt;margin-top:90pt;width:462pt;height:0;z-index:251663360" o:connectortype="straight"/>
        </w:pict>
      </w:r>
      <w:r>
        <w:rPr>
          <w:noProof/>
          <w:szCs w:val="21"/>
        </w:rPr>
        <w:pict>
          <v:shape id="_x0000_s1028" type="#_x0000_t32" style="position:absolute;left:0;text-align:left;margin-left:21pt;margin-top:54pt;width:462pt;height:0;z-index:251662336" o:connectortype="straight"/>
        </w:pict>
      </w:r>
      <w:r w:rsidR="0012261D">
        <w:rPr>
          <w:szCs w:val="21"/>
        </w:rPr>
        <w:t>２．渥美半島の菊の抑制栽培について</w:t>
      </w:r>
      <w:r w:rsidR="001B43BD">
        <w:rPr>
          <w:szCs w:val="21"/>
        </w:rPr>
        <w:t>、</w:t>
      </w:r>
      <w:r w:rsidR="0012261D">
        <w:rPr>
          <w:szCs w:val="21"/>
        </w:rPr>
        <w:t>簡単に紹介してください。</w:t>
      </w:r>
    </w:p>
    <w:p w:rsidR="0012261D" w:rsidRPr="0012261D" w:rsidRDefault="0012261D" w:rsidP="0012261D">
      <w:pPr>
        <w:rPr>
          <w:szCs w:val="21"/>
        </w:rPr>
      </w:pPr>
    </w:p>
    <w:p w:rsidR="0012261D" w:rsidRPr="0012261D" w:rsidRDefault="0012261D" w:rsidP="0012261D">
      <w:pPr>
        <w:rPr>
          <w:szCs w:val="21"/>
        </w:rPr>
      </w:pPr>
    </w:p>
    <w:p w:rsidR="0012261D" w:rsidRPr="0012261D" w:rsidRDefault="0012261D" w:rsidP="0012261D">
      <w:pPr>
        <w:rPr>
          <w:szCs w:val="21"/>
        </w:rPr>
      </w:pPr>
    </w:p>
    <w:p w:rsidR="0012261D" w:rsidRPr="0012261D" w:rsidRDefault="0012261D" w:rsidP="0012261D">
      <w:pPr>
        <w:rPr>
          <w:szCs w:val="21"/>
        </w:rPr>
      </w:pPr>
    </w:p>
    <w:p w:rsidR="0012261D" w:rsidRDefault="0012261D" w:rsidP="0012261D">
      <w:pPr>
        <w:rPr>
          <w:szCs w:val="21"/>
        </w:rPr>
      </w:pPr>
    </w:p>
    <w:p w:rsidR="00247048" w:rsidRDefault="007E62EE" w:rsidP="0012261D">
      <w:pPr>
        <w:rPr>
          <w:szCs w:val="21"/>
        </w:rPr>
      </w:pPr>
      <w:r>
        <w:rPr>
          <w:noProof/>
          <w:szCs w:val="21"/>
        </w:rPr>
        <w:pict>
          <v:shape id="_x0000_s1032" type="#_x0000_t32" style="position:absolute;left:0;text-align:left;margin-left:0;margin-top:108pt;width:488.25pt;height:0;z-index:251666432" o:connectortype="straight" strokeweight="2.25pt"/>
        </w:pict>
      </w:r>
      <w:r>
        <w:rPr>
          <w:noProof/>
          <w:szCs w:val="21"/>
        </w:rPr>
        <w:pict>
          <v:shape id="_x0000_s1031" type="#_x0000_t32" style="position:absolute;left:0;text-align:left;margin-left:26.25pt;margin-top:90pt;width:462pt;height:0;z-index:251665408" o:connectortype="straight"/>
        </w:pict>
      </w:r>
      <w:r>
        <w:rPr>
          <w:noProof/>
          <w:szCs w:val="21"/>
        </w:rPr>
        <w:pict>
          <v:shape id="_x0000_s1030" type="#_x0000_t32" style="position:absolute;left:0;text-align:left;margin-left:26.25pt;margin-top:54pt;width:456.75pt;height:0;z-index:251664384" o:connectortype="straight"/>
        </w:pict>
      </w:r>
      <w:r w:rsidR="0012261D">
        <w:rPr>
          <w:szCs w:val="21"/>
        </w:rPr>
        <w:t>３．中部地方の漁業の特長について</w:t>
      </w:r>
      <w:r w:rsidR="00524B71">
        <w:rPr>
          <w:szCs w:val="21"/>
        </w:rPr>
        <w:t>紹介してください</w:t>
      </w:r>
      <w:r w:rsidR="0012261D">
        <w:rPr>
          <w:szCs w:val="21"/>
        </w:rPr>
        <w:t>。</w:t>
      </w:r>
    </w:p>
    <w:p w:rsidR="00247048" w:rsidRPr="00247048" w:rsidRDefault="00247048" w:rsidP="00247048">
      <w:pPr>
        <w:rPr>
          <w:szCs w:val="21"/>
        </w:rPr>
      </w:pPr>
    </w:p>
    <w:p w:rsidR="00247048" w:rsidRPr="00247048" w:rsidRDefault="00247048" w:rsidP="00247048">
      <w:pPr>
        <w:rPr>
          <w:szCs w:val="21"/>
        </w:rPr>
      </w:pPr>
    </w:p>
    <w:p w:rsidR="00247048" w:rsidRPr="00247048" w:rsidRDefault="00247048" w:rsidP="00247048">
      <w:pPr>
        <w:rPr>
          <w:szCs w:val="21"/>
        </w:rPr>
      </w:pPr>
    </w:p>
    <w:p w:rsidR="00247048" w:rsidRPr="00247048" w:rsidRDefault="00247048" w:rsidP="00247048">
      <w:pPr>
        <w:rPr>
          <w:szCs w:val="21"/>
        </w:rPr>
      </w:pPr>
    </w:p>
    <w:p w:rsidR="00247048" w:rsidRDefault="00247048" w:rsidP="00247048">
      <w:pPr>
        <w:rPr>
          <w:szCs w:val="21"/>
        </w:rPr>
      </w:pPr>
    </w:p>
    <w:p w:rsidR="001B34DD" w:rsidRPr="00247048" w:rsidRDefault="00247048" w:rsidP="00247048">
      <w:pPr>
        <w:rPr>
          <w:sz w:val="40"/>
          <w:szCs w:val="40"/>
        </w:rPr>
      </w:pPr>
      <w:r w:rsidRPr="00247048">
        <w:rPr>
          <w:sz w:val="40"/>
          <w:szCs w:val="40"/>
        </w:rPr>
        <w:t>解答</w:t>
      </w:r>
    </w:p>
    <w:p w:rsidR="00247048" w:rsidRDefault="00247048" w:rsidP="00DB689D">
      <w:pPr>
        <w:ind w:left="420" w:hangingChars="200" w:hanging="420"/>
        <w:rPr>
          <w:szCs w:val="21"/>
        </w:rPr>
      </w:pPr>
      <w:r>
        <w:rPr>
          <w:rFonts w:hint="eastAsia"/>
          <w:szCs w:val="21"/>
        </w:rPr>
        <w:t>１．</w:t>
      </w:r>
      <w:r w:rsidR="00DB689D">
        <w:rPr>
          <w:szCs w:val="21"/>
        </w:rPr>
        <w:t>お茶は日本中で栽培されていますが、その生産量を見ると静岡が約４０％で、鹿児島が３３％で、この二つの県で日本のお茶の７割以上を生産しているのです。静岡県の牧ノ原台地では明治時代からお茶の栽培が盛んで、ほんのり甘くて香りがいいお茶がつくられています。</w:t>
      </w:r>
    </w:p>
    <w:p w:rsidR="00DB689D" w:rsidRDefault="00DB689D" w:rsidP="00DB689D">
      <w:pPr>
        <w:ind w:left="420" w:hangingChars="200" w:hanging="420"/>
        <w:rPr>
          <w:szCs w:val="21"/>
        </w:rPr>
      </w:pPr>
    </w:p>
    <w:p w:rsidR="00DB689D" w:rsidRDefault="00DB689D" w:rsidP="00DB689D">
      <w:pPr>
        <w:ind w:left="420" w:hangingChars="200" w:hanging="420"/>
        <w:rPr>
          <w:szCs w:val="21"/>
        </w:rPr>
      </w:pPr>
      <w:r>
        <w:rPr>
          <w:rFonts w:hint="eastAsia"/>
          <w:szCs w:val="21"/>
        </w:rPr>
        <w:t>２．愛知県の渥美半島で野菜や花などを栽培する園芸農業が有名です。特に菊の栽培は、温室の中で電灯を照らして日照時間を延ばすことで成長をおさえる抑制栽培が行われています。この方法で栽培すると出荷時期を遅らせることができ、高い値段で出荷することができるようになるのです。</w:t>
      </w:r>
    </w:p>
    <w:p w:rsidR="00DB689D" w:rsidRDefault="00DB689D" w:rsidP="00DB689D">
      <w:pPr>
        <w:rPr>
          <w:szCs w:val="21"/>
        </w:rPr>
      </w:pPr>
    </w:p>
    <w:p w:rsidR="00DB689D" w:rsidRDefault="00DB689D" w:rsidP="00DB689D">
      <w:pPr>
        <w:ind w:leftChars="100" w:left="630" w:hangingChars="200" w:hanging="420"/>
        <w:rPr>
          <w:szCs w:val="21"/>
        </w:rPr>
      </w:pPr>
      <w:r>
        <w:rPr>
          <w:szCs w:val="21"/>
        </w:rPr>
        <w:t>３．</w:t>
      </w:r>
      <w:r>
        <w:rPr>
          <w:rFonts w:hint="eastAsia"/>
          <w:szCs w:val="21"/>
        </w:rPr>
        <w:t>日本の魚の漁獲量ランニングの第１位は千葉県の銚子港です。第２位は静岡県の焼津港です。第３位が北海道の釧路港、第４位が鳥取県の境港、第５位が青森県の八戸港と続きます。その中でも、遠洋漁業の基地として栄えている焼津港は、マグロの漁獲量は日本１位です。そのために、焼津港のまわりには魚を缶詰やかまぼこにする食品工業の工場がたくさん並んでいます。その他には、富山湾でたくさん水揚げされる「ホタルイカ」と「シロエビ」もよく知られています。</w:t>
      </w:r>
    </w:p>
    <w:p w:rsidR="00DB689D" w:rsidRDefault="00DB689D" w:rsidP="00DB689D">
      <w:pPr>
        <w:rPr>
          <w:szCs w:val="21"/>
        </w:rPr>
      </w:pPr>
    </w:p>
    <w:p w:rsidR="00DB689D" w:rsidRDefault="00DB689D" w:rsidP="00DB689D">
      <w:pPr>
        <w:rPr>
          <w:szCs w:val="21"/>
        </w:rPr>
      </w:pPr>
      <w:r>
        <w:rPr>
          <w:szCs w:val="21"/>
        </w:rPr>
        <w:t>お疲れ様。</w:t>
      </w:r>
    </w:p>
    <w:p w:rsidR="00DB689D" w:rsidRPr="00DB689D" w:rsidRDefault="00DB689D" w:rsidP="00DB689D">
      <w:pPr>
        <w:rPr>
          <w:szCs w:val="21"/>
        </w:rPr>
      </w:pPr>
      <w:r>
        <w:rPr>
          <w:rFonts w:hint="eastAsia"/>
          <w:szCs w:val="21"/>
        </w:rPr>
        <w:t>ではまた、次回のこころの窓で待ってまーす！</w:t>
      </w:r>
    </w:p>
    <w:sectPr w:rsidR="00DB689D" w:rsidRPr="00DB689D" w:rsidSect="00C7151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974" w:rsidRDefault="00945974" w:rsidP="005427EE">
      <w:r>
        <w:separator/>
      </w:r>
    </w:p>
  </w:endnote>
  <w:endnote w:type="continuationSeparator" w:id="0">
    <w:p w:rsidR="00945974" w:rsidRDefault="00945974" w:rsidP="005427E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974" w:rsidRDefault="00945974" w:rsidP="005427EE">
      <w:r>
        <w:separator/>
      </w:r>
    </w:p>
  </w:footnote>
  <w:footnote w:type="continuationSeparator" w:id="0">
    <w:p w:rsidR="00945974" w:rsidRDefault="00945974" w:rsidP="005427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1511"/>
    <w:rsid w:val="0012261D"/>
    <w:rsid w:val="001B34DD"/>
    <w:rsid w:val="001B43BD"/>
    <w:rsid w:val="001C7B4F"/>
    <w:rsid w:val="00247048"/>
    <w:rsid w:val="00287B11"/>
    <w:rsid w:val="002E785A"/>
    <w:rsid w:val="003D590B"/>
    <w:rsid w:val="0043321D"/>
    <w:rsid w:val="00524B71"/>
    <w:rsid w:val="005427EE"/>
    <w:rsid w:val="00557133"/>
    <w:rsid w:val="00665D65"/>
    <w:rsid w:val="007E62EE"/>
    <w:rsid w:val="00822B68"/>
    <w:rsid w:val="00853539"/>
    <w:rsid w:val="0087301F"/>
    <w:rsid w:val="008C46B0"/>
    <w:rsid w:val="00912638"/>
    <w:rsid w:val="00933C48"/>
    <w:rsid w:val="00945974"/>
    <w:rsid w:val="00A00456"/>
    <w:rsid w:val="00A24ADB"/>
    <w:rsid w:val="00AF29CB"/>
    <w:rsid w:val="00C71511"/>
    <w:rsid w:val="00C83D1A"/>
    <w:rsid w:val="00CF2ED2"/>
    <w:rsid w:val="00D77362"/>
    <w:rsid w:val="00DB3C4D"/>
    <w:rsid w:val="00DB689D"/>
    <w:rsid w:val="00E902D6"/>
    <w:rsid w:val="00FF16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27EE"/>
    <w:pPr>
      <w:tabs>
        <w:tab w:val="center" w:pos="4252"/>
        <w:tab w:val="right" w:pos="8504"/>
      </w:tabs>
      <w:snapToGrid w:val="0"/>
    </w:pPr>
  </w:style>
  <w:style w:type="character" w:customStyle="1" w:styleId="a4">
    <w:name w:val="ヘッダー (文字)"/>
    <w:basedOn w:val="a0"/>
    <w:link w:val="a3"/>
    <w:uiPriority w:val="99"/>
    <w:semiHidden/>
    <w:rsid w:val="005427EE"/>
  </w:style>
  <w:style w:type="paragraph" w:styleId="a5">
    <w:name w:val="footer"/>
    <w:basedOn w:val="a"/>
    <w:link w:val="a6"/>
    <w:uiPriority w:val="99"/>
    <w:semiHidden/>
    <w:unhideWhenUsed/>
    <w:rsid w:val="005427EE"/>
    <w:pPr>
      <w:tabs>
        <w:tab w:val="center" w:pos="4252"/>
        <w:tab w:val="right" w:pos="8504"/>
      </w:tabs>
      <w:snapToGrid w:val="0"/>
    </w:pPr>
  </w:style>
  <w:style w:type="character" w:customStyle="1" w:styleId="a6">
    <w:name w:val="フッター (文字)"/>
    <w:basedOn w:val="a0"/>
    <w:link w:val="a5"/>
    <w:uiPriority w:val="99"/>
    <w:semiHidden/>
    <w:rsid w:val="005427EE"/>
  </w:style>
  <w:style w:type="paragraph" w:styleId="a7">
    <w:name w:val="Balloon Text"/>
    <w:basedOn w:val="a"/>
    <w:link w:val="a8"/>
    <w:uiPriority w:val="99"/>
    <w:semiHidden/>
    <w:unhideWhenUsed/>
    <w:rsid w:val="005427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27E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2021-05-24T06:34:00Z</dcterms:created>
  <dcterms:modified xsi:type="dcterms:W3CDTF">2021-06-14T09:05:00Z</dcterms:modified>
</cp:coreProperties>
</file>