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57" w:rsidRDefault="008D2825">
      <w:pPr>
        <w:rPr>
          <w:sz w:val="40"/>
          <w:szCs w:val="40"/>
        </w:rPr>
      </w:pPr>
      <w:r w:rsidRPr="008D2825">
        <w:rPr>
          <w:sz w:val="40"/>
          <w:szCs w:val="40"/>
        </w:rPr>
        <w:t>「こころの窓」地理</w:t>
      </w:r>
      <w:r>
        <w:rPr>
          <w:sz w:val="40"/>
          <w:szCs w:val="40"/>
        </w:rPr>
        <w:t xml:space="preserve">　　　　　　　　　　</w:t>
      </w:r>
      <w:r w:rsidRPr="008D2825">
        <w:rPr>
          <w:sz w:val="40"/>
          <w:szCs w:val="40"/>
        </w:rPr>
        <w:t>No</w:t>
      </w:r>
      <w:r w:rsidRPr="008D2825">
        <w:rPr>
          <w:sz w:val="40"/>
          <w:szCs w:val="40"/>
        </w:rPr>
        <w:t>、５７</w:t>
      </w:r>
    </w:p>
    <w:p w:rsidR="008D2825" w:rsidRDefault="004F0625">
      <w:pPr>
        <w:rPr>
          <w:szCs w:val="21"/>
        </w:rPr>
      </w:pPr>
      <w:r>
        <w:rPr>
          <w:szCs w:val="21"/>
        </w:rPr>
        <w:t>こんにちは。元気にしてますか</w:t>
      </w:r>
      <w:r w:rsidR="008D2825">
        <w:rPr>
          <w:szCs w:val="21"/>
        </w:rPr>
        <w:t>。ではボチボチ始めましょう。</w:t>
      </w:r>
    </w:p>
    <w:p w:rsidR="008D2825" w:rsidRDefault="008D2825">
      <w:pPr>
        <w:rPr>
          <w:szCs w:val="21"/>
        </w:rPr>
      </w:pPr>
    </w:p>
    <w:p w:rsidR="00495762" w:rsidRDefault="008D2825" w:rsidP="009F247D">
      <w:pPr>
        <w:tabs>
          <w:tab w:val="left" w:pos="5145"/>
        </w:tabs>
        <w:rPr>
          <w:szCs w:val="21"/>
        </w:rPr>
      </w:pPr>
      <w:r>
        <w:rPr>
          <w:rFonts w:hint="eastAsia"/>
          <w:szCs w:val="21"/>
        </w:rPr>
        <w:t>今日のお題は「関東地方の農業とくらし」です。</w:t>
      </w:r>
      <w:r w:rsidR="009F247D">
        <w:rPr>
          <w:szCs w:val="21"/>
        </w:rPr>
        <w:tab/>
      </w:r>
    </w:p>
    <w:p w:rsidR="008D2825" w:rsidRDefault="00475A98" w:rsidP="00495762">
      <w:pPr>
        <w:rPr>
          <w:szCs w:val="21"/>
        </w:rPr>
      </w:pPr>
      <w:r>
        <w:rPr>
          <w:noProof/>
          <w:szCs w:val="21"/>
        </w:rPr>
        <w:drawing>
          <wp:anchor distT="0" distB="0" distL="114300" distR="114300" simplePos="0" relativeHeight="251658240" behindDoc="0" locked="0" layoutInCell="1" allowOverlap="1">
            <wp:simplePos x="0" y="0"/>
            <wp:positionH relativeFrom="column">
              <wp:posOffset>2466975</wp:posOffset>
            </wp:positionH>
            <wp:positionV relativeFrom="paragraph">
              <wp:posOffset>114300</wp:posOffset>
            </wp:positionV>
            <wp:extent cx="1818640" cy="2743200"/>
            <wp:effectExtent l="19050" t="19050" r="10160" b="19050"/>
            <wp:wrapSquare wrapText="bothSides"/>
            <wp:docPr id="1" name="図 1" descr="D:\EPSCAN\001\EPSON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18 (2).JPG"/>
                    <pic:cNvPicPr>
                      <a:picLocks noChangeAspect="1" noChangeArrowheads="1"/>
                    </pic:cNvPicPr>
                  </pic:nvPicPr>
                  <pic:blipFill>
                    <a:blip r:embed="rId6" cstate="print"/>
                    <a:srcRect/>
                    <a:stretch>
                      <a:fillRect/>
                    </a:stretch>
                  </pic:blipFill>
                  <pic:spPr bwMode="auto">
                    <a:xfrm>
                      <a:off x="0" y="0"/>
                      <a:ext cx="1818640" cy="2743200"/>
                    </a:xfrm>
                    <a:prstGeom prst="rect">
                      <a:avLst/>
                    </a:prstGeom>
                    <a:noFill/>
                    <a:ln w="9525">
                      <a:solidFill>
                        <a:srgbClr val="00B050"/>
                      </a:solidFill>
                      <a:miter lim="800000"/>
                      <a:headEnd/>
                      <a:tailEnd/>
                    </a:ln>
                  </pic:spPr>
                </pic:pic>
              </a:graphicData>
            </a:graphic>
          </wp:anchor>
        </w:drawing>
      </w:r>
      <w:r>
        <w:rPr>
          <w:noProof/>
          <w:szCs w:val="21"/>
        </w:rPr>
        <w:drawing>
          <wp:anchor distT="0" distB="0" distL="114300" distR="114300" simplePos="0" relativeHeight="251659264" behindDoc="0" locked="0" layoutInCell="1" allowOverlap="1">
            <wp:simplePos x="0" y="0"/>
            <wp:positionH relativeFrom="column">
              <wp:posOffset>4389120</wp:posOffset>
            </wp:positionH>
            <wp:positionV relativeFrom="paragraph">
              <wp:posOffset>114300</wp:posOffset>
            </wp:positionV>
            <wp:extent cx="1785620" cy="2743200"/>
            <wp:effectExtent l="19050" t="19050" r="24130" b="19050"/>
            <wp:wrapSquare wrapText="bothSides"/>
            <wp:docPr id="2" name="図 2" descr="D:\EPSCAN\001\EPSON01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SCAN\001\EPSON019 (2).JPG"/>
                    <pic:cNvPicPr>
                      <a:picLocks noChangeAspect="1" noChangeArrowheads="1"/>
                    </pic:cNvPicPr>
                  </pic:nvPicPr>
                  <pic:blipFill>
                    <a:blip r:embed="rId7" cstate="print"/>
                    <a:srcRect/>
                    <a:stretch>
                      <a:fillRect/>
                    </a:stretch>
                  </pic:blipFill>
                  <pic:spPr bwMode="auto">
                    <a:xfrm>
                      <a:off x="0" y="0"/>
                      <a:ext cx="1785620" cy="2743200"/>
                    </a:xfrm>
                    <a:prstGeom prst="rect">
                      <a:avLst/>
                    </a:prstGeom>
                    <a:noFill/>
                    <a:ln w="9525">
                      <a:solidFill>
                        <a:srgbClr val="92D050"/>
                      </a:solidFill>
                      <a:miter lim="800000"/>
                      <a:headEnd/>
                      <a:tailEnd/>
                    </a:ln>
                  </pic:spPr>
                </pic:pic>
              </a:graphicData>
            </a:graphic>
          </wp:anchor>
        </w:drawing>
      </w:r>
      <w:r w:rsidR="000F4B0E">
        <w:rPr>
          <w:szCs w:val="21"/>
        </w:rPr>
        <w:t xml:space="preserve">　関東地方は、関東ローム（火山灰におおわれた赤土の台地のこと）におおわれていたので、昔から米作りには適していませんでした。そのため、早くから畑作がさかんに行われてきました。特に東京を中心に千葉</w:t>
      </w:r>
      <w:r w:rsidR="00F0222C">
        <w:rPr>
          <w:szCs w:val="21"/>
        </w:rPr>
        <w:t>県や埼玉県や神奈川</w:t>
      </w:r>
      <w:r w:rsidR="000F4B0E">
        <w:rPr>
          <w:szCs w:val="21"/>
        </w:rPr>
        <w:t>県では、大都市に近いことをいかして、近郊農業</w:t>
      </w:r>
      <w:r w:rsidR="00F0222C">
        <w:rPr>
          <w:szCs w:val="21"/>
        </w:rPr>
        <w:t>（きんこうのうぎょう）</w:t>
      </w:r>
      <w:r w:rsidR="000F4B0E">
        <w:rPr>
          <w:szCs w:val="21"/>
        </w:rPr>
        <w:t>が行われています。</w:t>
      </w:r>
      <w:r w:rsidR="00F0222C">
        <w:rPr>
          <w:szCs w:val="21"/>
        </w:rPr>
        <w:t>また、最近では茨城県や栃木県や群馬県などでもさかんになってきました。</w:t>
      </w:r>
      <w:r w:rsidR="000F4B0E">
        <w:rPr>
          <w:szCs w:val="21"/>
        </w:rPr>
        <w:t>この近郊農業というのは、</w:t>
      </w:r>
      <w:r w:rsidR="00F0222C">
        <w:rPr>
          <w:szCs w:val="21"/>
        </w:rPr>
        <w:t>大都市周辺で野菜や果物を栽培し出荷する農業のことです。大都市に近いので、作物を新鮮なまま出荷できることと、市場まで近いので輸送費が安いという利点があるのです。</w:t>
      </w:r>
    </w:p>
    <w:p w:rsidR="00475A98" w:rsidRDefault="00475A98" w:rsidP="00495762">
      <w:pPr>
        <w:rPr>
          <w:szCs w:val="21"/>
        </w:rPr>
      </w:pPr>
    </w:p>
    <w:p w:rsidR="004A159C" w:rsidRDefault="004A159C" w:rsidP="00495762">
      <w:pPr>
        <w:rPr>
          <w:szCs w:val="21"/>
        </w:rPr>
      </w:pPr>
      <w:r>
        <w:rPr>
          <w:rFonts w:hint="eastAsia"/>
          <w:szCs w:val="21"/>
        </w:rPr>
        <w:t xml:space="preserve">　つぎに、大都市の課題とその対策についてお話しします。関東地方は東京を中心に大都市がたくさんありますが、山間部へ行くと人口が減り過疎化（かそか）と高齢化が進んでいます。そこで、過疎化が進んでいる</w:t>
      </w:r>
      <w:r w:rsidR="004B08E6">
        <w:rPr>
          <w:rFonts w:hint="eastAsia"/>
          <w:szCs w:val="21"/>
        </w:rPr>
        <w:t>村</w:t>
      </w:r>
      <w:r>
        <w:rPr>
          <w:rFonts w:hint="eastAsia"/>
          <w:szCs w:val="21"/>
        </w:rPr>
        <w:t>では、地域の美しい自然を生かした特産品の開発や働き口の確保、住宅の整備を進め、若い人たちが山間部でも生活できる村づくりが行われています。その結果、少しずつですが都市へ出て行った若者が村へＵターンしてくる人や、もともと都市に住んでいた人たちが村に移り住むＩターンをする人たちが増えてきたのです。</w:t>
      </w:r>
    </w:p>
    <w:p w:rsidR="00BF38A6" w:rsidRDefault="00BF38A6" w:rsidP="00495762">
      <w:pPr>
        <w:rPr>
          <w:szCs w:val="21"/>
        </w:rPr>
      </w:pPr>
      <w:r>
        <w:rPr>
          <w:rFonts w:hint="eastAsia"/>
          <w:szCs w:val="21"/>
        </w:rPr>
        <w:t xml:space="preserve">　では、最後に東京から少し離れた群馬県と栃木県と茨城県の観光名所などを紹介します。</w:t>
      </w:r>
    </w:p>
    <w:p w:rsidR="003D6A87" w:rsidRDefault="003D6A87" w:rsidP="00495762">
      <w:pPr>
        <w:rPr>
          <w:szCs w:val="21"/>
        </w:rPr>
      </w:pPr>
      <w:r>
        <w:rPr>
          <w:rFonts w:hint="eastAsia"/>
          <w:szCs w:val="21"/>
        </w:rPr>
        <w:t xml:space="preserve">　先ずは群馬県です。ここはなんと言っても一番有名なのが草津温泉です。滋賀県の草津ではありませんがよくまちがわれます。</w:t>
      </w:r>
      <w:r w:rsidR="00585F59">
        <w:rPr>
          <w:rFonts w:hint="eastAsia"/>
          <w:szCs w:val="21"/>
        </w:rPr>
        <w:t>日本</w:t>
      </w:r>
      <w:r>
        <w:rPr>
          <w:rFonts w:hint="eastAsia"/>
          <w:szCs w:val="21"/>
        </w:rPr>
        <w:t>を代表する温泉で、世界中から観光客が訪れるところです。そして、世界文化遺産に選ばれた富岡製糸場も有名ですね。明治につくられた日本が産業革命をスタートすることになった工場です。</w:t>
      </w:r>
    </w:p>
    <w:p w:rsidR="003D6A87" w:rsidRDefault="003D6A87" w:rsidP="00495762">
      <w:pPr>
        <w:rPr>
          <w:szCs w:val="21"/>
        </w:rPr>
      </w:pPr>
      <w:r>
        <w:rPr>
          <w:rFonts w:hint="eastAsia"/>
          <w:szCs w:val="21"/>
        </w:rPr>
        <w:t xml:space="preserve">　次は、栃木県です。ここはなんと言っても徳川家康さんがまつられている日光東照宮（にっこうとうしょうぐう）が有名です。なかでも、「みざる、きかざる、いわざる」の三つの猿がよく知られています。</w:t>
      </w:r>
    </w:p>
    <w:p w:rsidR="003D6A87" w:rsidRDefault="003D6A87" w:rsidP="00495762">
      <w:pPr>
        <w:rPr>
          <w:szCs w:val="21"/>
        </w:rPr>
      </w:pPr>
      <w:r>
        <w:rPr>
          <w:rFonts w:hint="eastAsia"/>
          <w:szCs w:val="21"/>
        </w:rPr>
        <w:t xml:space="preserve">　最後に茨城県です。</w:t>
      </w:r>
      <w:r w:rsidR="003164AE">
        <w:rPr>
          <w:rFonts w:hint="eastAsia"/>
          <w:szCs w:val="21"/>
        </w:rPr>
        <w:t>水戸黄門（みとこうもん）様で有名な、</w:t>
      </w:r>
      <w:r>
        <w:rPr>
          <w:rFonts w:hint="eastAsia"/>
          <w:szCs w:val="21"/>
        </w:rPr>
        <w:t>水戸の偕楽園（かいらくえん）がよく知られています。日本</w:t>
      </w:r>
      <w:r w:rsidR="003164AE">
        <w:rPr>
          <w:rFonts w:hint="eastAsia"/>
          <w:szCs w:val="21"/>
        </w:rPr>
        <w:t>には、</w:t>
      </w:r>
      <w:r>
        <w:rPr>
          <w:rFonts w:hint="eastAsia"/>
          <w:szCs w:val="21"/>
        </w:rPr>
        <w:t>三大名園（金沢の兼六園、岡山の後楽園と水戸</w:t>
      </w:r>
      <w:r w:rsidR="003164AE">
        <w:rPr>
          <w:rFonts w:hint="eastAsia"/>
          <w:szCs w:val="21"/>
        </w:rPr>
        <w:t>の偕楽園です）があり、その</w:t>
      </w:r>
      <w:r>
        <w:rPr>
          <w:rFonts w:hint="eastAsia"/>
          <w:szCs w:val="21"/>
        </w:rPr>
        <w:t>ひとつです。</w:t>
      </w:r>
    </w:p>
    <w:p w:rsidR="003D6A87" w:rsidRDefault="003D6A87" w:rsidP="00495762">
      <w:pPr>
        <w:rPr>
          <w:szCs w:val="21"/>
        </w:rPr>
      </w:pPr>
    </w:p>
    <w:p w:rsidR="003D6A87" w:rsidRDefault="003D6A87" w:rsidP="00495762">
      <w:pPr>
        <w:rPr>
          <w:szCs w:val="21"/>
        </w:rPr>
      </w:pPr>
      <w:r>
        <w:rPr>
          <w:rFonts w:hint="eastAsia"/>
          <w:szCs w:val="21"/>
        </w:rPr>
        <w:t>はーい。お疲れ。では復習問題に進んでください。</w:t>
      </w:r>
    </w:p>
    <w:p w:rsidR="003D6A87" w:rsidRPr="00585F59" w:rsidRDefault="003D6A87" w:rsidP="00495762">
      <w:pPr>
        <w:rPr>
          <w:sz w:val="40"/>
          <w:szCs w:val="40"/>
        </w:rPr>
      </w:pPr>
      <w:r w:rsidRPr="00585F59">
        <w:rPr>
          <w:rFonts w:hint="eastAsia"/>
          <w:sz w:val="40"/>
          <w:szCs w:val="40"/>
        </w:rPr>
        <w:lastRenderedPageBreak/>
        <w:t>復習問題</w:t>
      </w:r>
    </w:p>
    <w:p w:rsidR="00AC4576" w:rsidRDefault="0031001B" w:rsidP="00495762">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1pt;margin-top:90pt;width:462pt;height:0;z-index:251661312" o:connectortype="straight"/>
        </w:pict>
      </w:r>
      <w:r>
        <w:rPr>
          <w:noProof/>
          <w:szCs w:val="21"/>
        </w:rPr>
        <w:pict>
          <v:shape id="_x0000_s1026" type="#_x0000_t32" style="position:absolute;left:0;text-align:left;margin-left:21pt;margin-top:54pt;width:467.25pt;height:0;z-index:251660288" o:connectortype="straight"/>
        </w:pict>
      </w:r>
      <w:r w:rsidR="003D6A87">
        <w:rPr>
          <w:rFonts w:hint="eastAsia"/>
          <w:szCs w:val="21"/>
        </w:rPr>
        <w:t>１．</w:t>
      </w:r>
      <w:r w:rsidR="00AC4576">
        <w:rPr>
          <w:rFonts w:hint="eastAsia"/>
          <w:szCs w:val="21"/>
        </w:rPr>
        <w:t>近郊農業について、その特長をまとめてください。</w:t>
      </w:r>
    </w:p>
    <w:p w:rsidR="00AC4576" w:rsidRPr="00AC4576" w:rsidRDefault="00AC4576" w:rsidP="00AC4576">
      <w:pPr>
        <w:rPr>
          <w:szCs w:val="21"/>
        </w:rPr>
      </w:pPr>
    </w:p>
    <w:p w:rsidR="00AC4576" w:rsidRPr="00AC4576" w:rsidRDefault="00AC4576" w:rsidP="00AC4576">
      <w:pPr>
        <w:rPr>
          <w:szCs w:val="21"/>
        </w:rPr>
      </w:pPr>
    </w:p>
    <w:p w:rsidR="00AC4576" w:rsidRPr="00AC4576" w:rsidRDefault="00AC4576" w:rsidP="00AC4576">
      <w:pPr>
        <w:rPr>
          <w:szCs w:val="21"/>
        </w:rPr>
      </w:pPr>
    </w:p>
    <w:p w:rsidR="00AC4576" w:rsidRPr="00AC4576" w:rsidRDefault="00AC4576" w:rsidP="00AC4576">
      <w:pPr>
        <w:rPr>
          <w:szCs w:val="21"/>
        </w:rPr>
      </w:pPr>
    </w:p>
    <w:p w:rsidR="00AC4576" w:rsidRDefault="00AC4576" w:rsidP="00AC4576">
      <w:pPr>
        <w:rPr>
          <w:szCs w:val="21"/>
        </w:rPr>
      </w:pPr>
    </w:p>
    <w:p w:rsidR="00AC4576" w:rsidRDefault="0031001B" w:rsidP="00AC4576">
      <w:pPr>
        <w:rPr>
          <w:szCs w:val="21"/>
        </w:rPr>
      </w:pPr>
      <w:r>
        <w:rPr>
          <w:noProof/>
          <w:szCs w:val="21"/>
        </w:rPr>
        <w:pict>
          <v:shape id="_x0000_s1029" type="#_x0000_t32" style="position:absolute;left:0;text-align:left;margin-left:21pt;margin-top:90pt;width:462pt;height:0;z-index:251663360" o:connectortype="straight"/>
        </w:pict>
      </w:r>
      <w:r>
        <w:rPr>
          <w:noProof/>
          <w:szCs w:val="21"/>
        </w:rPr>
        <w:pict>
          <v:shape id="_x0000_s1028" type="#_x0000_t32" style="position:absolute;left:0;text-align:left;margin-left:21pt;margin-top:54pt;width:462pt;height:0;z-index:251662336" o:connectortype="straight"/>
        </w:pict>
      </w:r>
      <w:r w:rsidR="00AC4576">
        <w:rPr>
          <w:szCs w:val="21"/>
        </w:rPr>
        <w:t>２．関東地方における過疎化と高齢化の問題についてまとめ、その対策の一例をあげてください。</w:t>
      </w:r>
    </w:p>
    <w:p w:rsidR="00AC4576" w:rsidRPr="00AC4576" w:rsidRDefault="00AC4576" w:rsidP="00AC4576">
      <w:pPr>
        <w:rPr>
          <w:szCs w:val="21"/>
        </w:rPr>
      </w:pPr>
    </w:p>
    <w:p w:rsidR="00AC4576" w:rsidRPr="00AC4576" w:rsidRDefault="00AC4576" w:rsidP="00AC4576">
      <w:pPr>
        <w:rPr>
          <w:szCs w:val="21"/>
        </w:rPr>
      </w:pPr>
    </w:p>
    <w:p w:rsidR="00AC4576" w:rsidRPr="00AC4576" w:rsidRDefault="00AC4576" w:rsidP="00AC4576">
      <w:pPr>
        <w:rPr>
          <w:szCs w:val="21"/>
        </w:rPr>
      </w:pPr>
    </w:p>
    <w:p w:rsidR="00AC4576" w:rsidRPr="00AC4576" w:rsidRDefault="00AC4576" w:rsidP="00AC4576">
      <w:pPr>
        <w:rPr>
          <w:szCs w:val="21"/>
        </w:rPr>
      </w:pPr>
    </w:p>
    <w:p w:rsidR="00AC4576" w:rsidRDefault="00AC4576" w:rsidP="00AC4576">
      <w:pPr>
        <w:rPr>
          <w:szCs w:val="21"/>
        </w:rPr>
      </w:pPr>
    </w:p>
    <w:p w:rsidR="00AC4576" w:rsidRDefault="0031001B" w:rsidP="00AC4576">
      <w:pPr>
        <w:rPr>
          <w:szCs w:val="21"/>
        </w:rPr>
      </w:pPr>
      <w:r>
        <w:rPr>
          <w:noProof/>
          <w:szCs w:val="21"/>
        </w:rPr>
        <w:pict>
          <v:shape id="_x0000_s1032" type="#_x0000_t32" style="position:absolute;left:0;text-align:left;margin-left:0;margin-top:108pt;width:488.25pt;height:0;z-index:251666432" o:connectortype="straight" strokeweight="2.25pt"/>
        </w:pict>
      </w:r>
      <w:r>
        <w:rPr>
          <w:noProof/>
          <w:szCs w:val="21"/>
        </w:rPr>
        <w:pict>
          <v:shape id="_x0000_s1031" type="#_x0000_t32" style="position:absolute;left:0;text-align:left;margin-left:21pt;margin-top:90pt;width:462pt;height:0;z-index:251665408" o:connectortype="straight"/>
        </w:pict>
      </w:r>
      <w:r>
        <w:rPr>
          <w:noProof/>
          <w:szCs w:val="21"/>
        </w:rPr>
        <w:pict>
          <v:shape id="_x0000_s1030" type="#_x0000_t32" style="position:absolute;left:0;text-align:left;margin-left:21pt;margin-top:54pt;width:462pt;height:0;z-index:251664384" o:connectortype="straight"/>
        </w:pict>
      </w:r>
      <w:r w:rsidR="00AC4576">
        <w:rPr>
          <w:szCs w:val="21"/>
        </w:rPr>
        <w:t>３．群馬県、栃木県、茨城県の中から一つ選んで、観光名所などの紹介してください。</w:t>
      </w:r>
    </w:p>
    <w:p w:rsidR="00AC4576" w:rsidRPr="00AC4576" w:rsidRDefault="00AC4576" w:rsidP="00AC4576">
      <w:pPr>
        <w:rPr>
          <w:szCs w:val="21"/>
        </w:rPr>
      </w:pPr>
    </w:p>
    <w:p w:rsidR="00AC4576" w:rsidRPr="00AC4576" w:rsidRDefault="00AC4576" w:rsidP="00AC4576">
      <w:pPr>
        <w:rPr>
          <w:szCs w:val="21"/>
        </w:rPr>
      </w:pPr>
    </w:p>
    <w:p w:rsidR="00AC4576" w:rsidRPr="00AC4576" w:rsidRDefault="00AC4576" w:rsidP="00AC4576">
      <w:pPr>
        <w:rPr>
          <w:szCs w:val="21"/>
        </w:rPr>
      </w:pPr>
    </w:p>
    <w:p w:rsidR="00AC4576" w:rsidRPr="00AC4576" w:rsidRDefault="00AC4576" w:rsidP="00AC4576">
      <w:pPr>
        <w:rPr>
          <w:szCs w:val="21"/>
        </w:rPr>
      </w:pPr>
    </w:p>
    <w:p w:rsidR="00AC4576" w:rsidRDefault="00AC4576" w:rsidP="00AC4576">
      <w:pPr>
        <w:rPr>
          <w:szCs w:val="21"/>
        </w:rPr>
      </w:pPr>
    </w:p>
    <w:p w:rsidR="003D6A87" w:rsidRPr="00AC4576" w:rsidRDefault="00AC4576" w:rsidP="00AC4576">
      <w:pPr>
        <w:rPr>
          <w:sz w:val="40"/>
          <w:szCs w:val="40"/>
        </w:rPr>
      </w:pPr>
      <w:r w:rsidRPr="00AC4576">
        <w:rPr>
          <w:sz w:val="40"/>
          <w:szCs w:val="40"/>
        </w:rPr>
        <w:t>解答</w:t>
      </w:r>
    </w:p>
    <w:p w:rsidR="00AC4576" w:rsidRDefault="00AC4576" w:rsidP="00AC4576">
      <w:pPr>
        <w:ind w:left="420" w:hangingChars="200" w:hanging="420"/>
        <w:rPr>
          <w:szCs w:val="21"/>
        </w:rPr>
      </w:pPr>
      <w:r>
        <w:rPr>
          <w:rFonts w:hint="eastAsia"/>
          <w:szCs w:val="21"/>
        </w:rPr>
        <w:t>１．</w:t>
      </w:r>
      <w:r>
        <w:rPr>
          <w:szCs w:val="21"/>
        </w:rPr>
        <w:t>東京を中心に千葉県や埼玉県や神奈川県では、大都市に近いことをいかして、近郊農業が行われています。また、最近では茨城県や栃木県や群馬県などでもさかんになってきました。この近郊農業というのは、大都市周辺で野菜や果物を栽培し出荷する農業のことです。大都市に近いので、作物を新鮮なまま出荷できることと、市場まで近いので輸送費が安いという利点があるのです。</w:t>
      </w:r>
    </w:p>
    <w:p w:rsidR="00AC4576" w:rsidRDefault="00AC4576" w:rsidP="00AC4576">
      <w:pPr>
        <w:ind w:left="420" w:hangingChars="200" w:hanging="420"/>
        <w:rPr>
          <w:szCs w:val="21"/>
        </w:rPr>
      </w:pPr>
      <w:r>
        <w:rPr>
          <w:rFonts w:hint="eastAsia"/>
          <w:szCs w:val="21"/>
        </w:rPr>
        <w:t>２．関東地方は東京を中心に大都市がたくさんありますが、山間部へ行くと人口が減り過疎化と高齢化が進んでいます。そこで、過疎化が進んでいる町では、地域の美しい自然を生かした特産品の開発や働き口の確保、住宅の整備を進め、若い人たちが山間部でも生活できる村づくりが行われています。その結果、少しずつですが都市へ出て行った若者が村へＵターンしてくる人や、もともと都市に住んでいた人たちが村に移り住むＩターンをする人たちが増えてきたのです。</w:t>
      </w:r>
    </w:p>
    <w:p w:rsidR="00AC4576" w:rsidRDefault="00AC4576" w:rsidP="00AC4576">
      <w:pPr>
        <w:ind w:left="840" w:hangingChars="400" w:hanging="840"/>
        <w:rPr>
          <w:szCs w:val="21"/>
        </w:rPr>
      </w:pPr>
      <w:r>
        <w:rPr>
          <w:rFonts w:hint="eastAsia"/>
          <w:szCs w:val="21"/>
        </w:rPr>
        <w:t>３．＜群馬県＞ここはなんと言っても一番有名なのが草津温泉です。日本を代表する温泉で、世界中から観光客が訪れるところです。そして、世界文化遺産に選ばれた富岡製糸場も有名ですね。明治につくられた日本が産業革命をスタートすることになった工場です。</w:t>
      </w:r>
    </w:p>
    <w:p w:rsidR="00AC4576" w:rsidRDefault="00AC4576" w:rsidP="00AC4576">
      <w:pPr>
        <w:ind w:leftChars="200" w:left="840" w:hangingChars="200" w:hanging="420"/>
        <w:rPr>
          <w:szCs w:val="21"/>
        </w:rPr>
      </w:pPr>
      <w:r>
        <w:rPr>
          <w:rFonts w:hint="eastAsia"/>
          <w:szCs w:val="21"/>
        </w:rPr>
        <w:t>＜栃木県＞ここはなんと言っても徳川家康さんがまつられている日光東照宮が有名です。なかでも、「みざる、きかざる、いわざる」の三つの猿がよく知られています。</w:t>
      </w:r>
    </w:p>
    <w:p w:rsidR="00AC4576" w:rsidRDefault="00AC4576" w:rsidP="00AC4576">
      <w:pPr>
        <w:ind w:firstLineChars="200" w:firstLine="420"/>
        <w:rPr>
          <w:szCs w:val="21"/>
        </w:rPr>
      </w:pPr>
      <w:r>
        <w:rPr>
          <w:rFonts w:hint="eastAsia"/>
          <w:szCs w:val="21"/>
        </w:rPr>
        <w:t>＜茨城県＞ここには水戸の偕楽園がよく知られています。日本三大名園のひとつです。</w:t>
      </w:r>
    </w:p>
    <w:p w:rsidR="00AC4576" w:rsidRPr="00AC4576" w:rsidRDefault="00AC4576" w:rsidP="00AC4576">
      <w:pPr>
        <w:rPr>
          <w:szCs w:val="21"/>
        </w:rPr>
      </w:pPr>
      <w:r>
        <w:rPr>
          <w:rFonts w:hint="eastAsia"/>
          <w:szCs w:val="21"/>
        </w:rPr>
        <w:t>お疲れ様でした。ではまた、次回のこころの窓で待ってます。</w:t>
      </w:r>
    </w:p>
    <w:p w:rsidR="00AC4576" w:rsidRPr="00AC4576" w:rsidRDefault="00AC4576" w:rsidP="00AC4576">
      <w:pPr>
        <w:rPr>
          <w:szCs w:val="21"/>
        </w:rPr>
      </w:pPr>
    </w:p>
    <w:sectPr w:rsidR="00AC4576" w:rsidRPr="00AC4576" w:rsidSect="008D2825">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08F" w:rsidRDefault="00FA408F" w:rsidP="009F247D">
      <w:r>
        <w:separator/>
      </w:r>
    </w:p>
  </w:endnote>
  <w:endnote w:type="continuationSeparator" w:id="0">
    <w:p w:rsidR="00FA408F" w:rsidRDefault="00FA408F" w:rsidP="009F247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08F" w:rsidRDefault="00FA408F" w:rsidP="009F247D">
      <w:r>
        <w:separator/>
      </w:r>
    </w:p>
  </w:footnote>
  <w:footnote w:type="continuationSeparator" w:id="0">
    <w:p w:rsidR="00FA408F" w:rsidRDefault="00FA408F" w:rsidP="009F24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2825"/>
    <w:rsid w:val="000F4B0E"/>
    <w:rsid w:val="00131D43"/>
    <w:rsid w:val="001B3CD0"/>
    <w:rsid w:val="0031001B"/>
    <w:rsid w:val="003164AE"/>
    <w:rsid w:val="003D13A1"/>
    <w:rsid w:val="003D6A87"/>
    <w:rsid w:val="003F6046"/>
    <w:rsid w:val="00475A98"/>
    <w:rsid w:val="00495762"/>
    <w:rsid w:val="004A159C"/>
    <w:rsid w:val="004B08E6"/>
    <w:rsid w:val="004F0625"/>
    <w:rsid w:val="00585F59"/>
    <w:rsid w:val="008D2825"/>
    <w:rsid w:val="009B0157"/>
    <w:rsid w:val="009F247D"/>
    <w:rsid w:val="00AC4576"/>
    <w:rsid w:val="00BF38A6"/>
    <w:rsid w:val="00D263F9"/>
    <w:rsid w:val="00F0222C"/>
    <w:rsid w:val="00F14FC5"/>
    <w:rsid w:val="00FA40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247D"/>
    <w:pPr>
      <w:tabs>
        <w:tab w:val="center" w:pos="4252"/>
        <w:tab w:val="right" w:pos="8504"/>
      </w:tabs>
      <w:snapToGrid w:val="0"/>
    </w:pPr>
  </w:style>
  <w:style w:type="character" w:customStyle="1" w:styleId="a4">
    <w:name w:val="ヘッダー (文字)"/>
    <w:basedOn w:val="a0"/>
    <w:link w:val="a3"/>
    <w:uiPriority w:val="99"/>
    <w:semiHidden/>
    <w:rsid w:val="009F247D"/>
  </w:style>
  <w:style w:type="paragraph" w:styleId="a5">
    <w:name w:val="footer"/>
    <w:basedOn w:val="a"/>
    <w:link w:val="a6"/>
    <w:uiPriority w:val="99"/>
    <w:semiHidden/>
    <w:unhideWhenUsed/>
    <w:rsid w:val="009F247D"/>
    <w:pPr>
      <w:tabs>
        <w:tab w:val="center" w:pos="4252"/>
        <w:tab w:val="right" w:pos="8504"/>
      </w:tabs>
      <w:snapToGrid w:val="0"/>
    </w:pPr>
  </w:style>
  <w:style w:type="character" w:customStyle="1" w:styleId="a6">
    <w:name w:val="フッター (文字)"/>
    <w:basedOn w:val="a0"/>
    <w:link w:val="a5"/>
    <w:uiPriority w:val="99"/>
    <w:semiHidden/>
    <w:rsid w:val="009F247D"/>
  </w:style>
  <w:style w:type="paragraph" w:styleId="a7">
    <w:name w:val="Balloon Text"/>
    <w:basedOn w:val="a"/>
    <w:link w:val="a8"/>
    <w:uiPriority w:val="99"/>
    <w:semiHidden/>
    <w:unhideWhenUsed/>
    <w:rsid w:val="009F24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247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270</Words>
  <Characters>1539</Characters>
  <Application>Microsoft Office Word</Application>
  <DocSecurity>0</DocSecurity>
  <Lines>12</Lines>
  <Paragraphs>3</Paragraphs>
  <ScaleCrop>false</ScaleCrop>
  <Company>Toshiba</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2021-06-04T12:16:00Z</dcterms:created>
  <dcterms:modified xsi:type="dcterms:W3CDTF">2021-06-14T11:37:00Z</dcterms:modified>
</cp:coreProperties>
</file>