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7B1" w:rsidRDefault="006762BE">
      <w:pPr>
        <w:rPr>
          <w:sz w:val="40"/>
          <w:szCs w:val="40"/>
        </w:rPr>
      </w:pPr>
      <w:r w:rsidRPr="006762BE">
        <w:rPr>
          <w:sz w:val="40"/>
          <w:szCs w:val="40"/>
        </w:rPr>
        <w:t>「こころの窓」地理</w:t>
      </w:r>
      <w:r>
        <w:rPr>
          <w:sz w:val="40"/>
          <w:szCs w:val="40"/>
        </w:rPr>
        <w:t xml:space="preserve">　　　　　　　　　　</w:t>
      </w:r>
      <w:r w:rsidRPr="006762BE">
        <w:rPr>
          <w:sz w:val="40"/>
          <w:szCs w:val="40"/>
        </w:rPr>
        <w:t>No</w:t>
      </w:r>
      <w:r w:rsidRPr="006762BE">
        <w:rPr>
          <w:sz w:val="40"/>
          <w:szCs w:val="40"/>
        </w:rPr>
        <w:t>、６２</w:t>
      </w:r>
    </w:p>
    <w:p w:rsidR="006762BE" w:rsidRDefault="006762BE">
      <w:pPr>
        <w:rPr>
          <w:szCs w:val="21"/>
        </w:rPr>
      </w:pPr>
      <w:r>
        <w:rPr>
          <w:szCs w:val="21"/>
        </w:rPr>
        <w:t>こんにちは。今日もこころの窓を開けてくれてありがとう。では一緒に始めましょう。</w:t>
      </w:r>
    </w:p>
    <w:p w:rsidR="006762BE" w:rsidRDefault="006762BE">
      <w:pPr>
        <w:rPr>
          <w:szCs w:val="21"/>
        </w:rPr>
      </w:pPr>
    </w:p>
    <w:p w:rsidR="0072600F" w:rsidRDefault="006762BE">
      <w:pPr>
        <w:rPr>
          <w:szCs w:val="21"/>
        </w:rPr>
      </w:pPr>
      <w:r>
        <w:rPr>
          <w:rFonts w:hint="eastAsia"/>
          <w:szCs w:val="21"/>
        </w:rPr>
        <w:t>今日のお題は「北海道の農業と漁業」です。</w:t>
      </w:r>
    </w:p>
    <w:p w:rsidR="0072600F" w:rsidRDefault="003C7172" w:rsidP="0072600F">
      <w:pPr>
        <w:rPr>
          <w:szCs w:val="21"/>
        </w:rPr>
      </w:pPr>
      <w:r>
        <w:rPr>
          <w:szCs w:val="21"/>
        </w:rPr>
        <w:t xml:space="preserve">　北海道には</w:t>
      </w:r>
      <w:r w:rsidR="00236C5E">
        <w:rPr>
          <w:szCs w:val="21"/>
        </w:rPr>
        <w:t>大きな石狩</w:t>
      </w:r>
      <w:r>
        <w:rPr>
          <w:szCs w:val="21"/>
        </w:rPr>
        <w:t>（いしかり）平野がありますが、この平野は</w:t>
      </w:r>
      <w:r w:rsidR="00236C5E">
        <w:rPr>
          <w:szCs w:val="21"/>
        </w:rPr>
        <w:t>気温が低く土の栄養分の少ない泥炭地（でいたんち）が広がっていました。そのために、米を作ることができなかったのです。しかし、明治になって開拓史（かいたくし・・・開拓のための役所）が札幌に置かれ、石狩平</w:t>
      </w:r>
      <w:r>
        <w:rPr>
          <w:szCs w:val="21"/>
        </w:rPr>
        <w:t>野で米作りができるように開発が進められていきました。たとえば、水はけを良くするために用水路をつくったり、別の場所からも米</w:t>
      </w:r>
      <w:r w:rsidR="00627E09">
        <w:rPr>
          <w:szCs w:val="21"/>
        </w:rPr>
        <w:t>づくりができる土を運んできたり、寒さに強い米の</w:t>
      </w:r>
      <w:r w:rsidR="00236C5E">
        <w:rPr>
          <w:szCs w:val="21"/>
        </w:rPr>
        <w:t>品種改良が行われてきました。そして、およそ１００年の年月をかけて、ようやく石狩平野やその他の北海道の</w:t>
      </w:r>
      <w:r>
        <w:rPr>
          <w:szCs w:val="21"/>
        </w:rPr>
        <w:t>地域で米作りができるようになったのです。今では、北海道は日本を代表する</w:t>
      </w:r>
      <w:r w:rsidR="00236C5E">
        <w:rPr>
          <w:szCs w:val="21"/>
        </w:rPr>
        <w:t>米どころとなり、「ゆめぴかり」や「ななつぼし」</w:t>
      </w:r>
      <w:r w:rsidR="00824F7E">
        <w:rPr>
          <w:szCs w:val="21"/>
        </w:rPr>
        <w:t>といわれる北海道産の銘柄</w:t>
      </w:r>
      <w:r>
        <w:rPr>
          <w:szCs w:val="21"/>
        </w:rPr>
        <w:t>（めいがら）の米が日本中に販売されています</w:t>
      </w:r>
      <w:r w:rsidR="00824F7E">
        <w:rPr>
          <w:szCs w:val="21"/>
        </w:rPr>
        <w:t>。</w:t>
      </w:r>
    </w:p>
    <w:p w:rsidR="00697724" w:rsidRDefault="00DD0639" w:rsidP="0072600F">
      <w:pPr>
        <w:rPr>
          <w:rFonts w:hint="eastAsia"/>
          <w:szCs w:val="21"/>
        </w:rPr>
      </w:pPr>
      <w:r>
        <w:rPr>
          <w:rFonts w:hint="eastAsia"/>
          <w:noProof/>
          <w:szCs w:val="21"/>
        </w:rPr>
        <w:drawing>
          <wp:anchor distT="0" distB="0" distL="114300" distR="114300" simplePos="0" relativeHeight="251659264" behindDoc="0" locked="0" layoutInCell="1" allowOverlap="1">
            <wp:simplePos x="0" y="0"/>
            <wp:positionH relativeFrom="column">
              <wp:posOffset>3400425</wp:posOffset>
            </wp:positionH>
            <wp:positionV relativeFrom="paragraph">
              <wp:posOffset>2857500</wp:posOffset>
            </wp:positionV>
            <wp:extent cx="2819400" cy="2838450"/>
            <wp:effectExtent l="38100" t="19050" r="19050" b="19050"/>
            <wp:wrapSquare wrapText="bothSides"/>
            <wp:docPr id="2" name="図 2" descr="D:\EPSCAN\001\EPSON00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SCAN\001\EPSON002 (2).JPG"/>
                    <pic:cNvPicPr>
                      <a:picLocks noChangeAspect="1" noChangeArrowheads="1"/>
                    </pic:cNvPicPr>
                  </pic:nvPicPr>
                  <pic:blipFill>
                    <a:blip r:embed="rId7" cstate="print"/>
                    <a:srcRect/>
                    <a:stretch>
                      <a:fillRect/>
                    </a:stretch>
                  </pic:blipFill>
                  <pic:spPr bwMode="auto">
                    <a:xfrm>
                      <a:off x="0" y="0"/>
                      <a:ext cx="2819400" cy="2838450"/>
                    </a:xfrm>
                    <a:prstGeom prst="rect">
                      <a:avLst/>
                    </a:prstGeom>
                    <a:noFill/>
                    <a:ln w="9525">
                      <a:solidFill>
                        <a:schemeClr val="tx2"/>
                      </a:solidFill>
                      <a:miter lim="800000"/>
                      <a:headEnd/>
                      <a:tailEnd/>
                    </a:ln>
                  </pic:spPr>
                </pic:pic>
              </a:graphicData>
            </a:graphic>
          </wp:anchor>
        </w:drawing>
      </w:r>
      <w:r>
        <w:rPr>
          <w:rFonts w:hint="eastAsia"/>
          <w:noProof/>
          <w:szCs w:val="21"/>
        </w:rPr>
        <w:drawing>
          <wp:anchor distT="0" distB="0" distL="114300" distR="114300" simplePos="0" relativeHeight="251658240" behindDoc="0" locked="0" layoutInCell="1" allowOverlap="1">
            <wp:simplePos x="0" y="0"/>
            <wp:positionH relativeFrom="column">
              <wp:posOffset>3400425</wp:posOffset>
            </wp:positionH>
            <wp:positionV relativeFrom="paragraph">
              <wp:posOffset>114300</wp:posOffset>
            </wp:positionV>
            <wp:extent cx="2828925" cy="2476500"/>
            <wp:effectExtent l="19050" t="19050" r="28575" b="19050"/>
            <wp:wrapSquare wrapText="bothSides"/>
            <wp:docPr id="1" name="図 1" descr="D:\EPSCAN\001\EPSON0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SCAN\001\EPSON001 (2).JPG"/>
                    <pic:cNvPicPr>
                      <a:picLocks noChangeAspect="1" noChangeArrowheads="1"/>
                    </pic:cNvPicPr>
                  </pic:nvPicPr>
                  <pic:blipFill>
                    <a:blip r:embed="rId8" cstate="print"/>
                    <a:srcRect/>
                    <a:stretch>
                      <a:fillRect/>
                    </a:stretch>
                  </pic:blipFill>
                  <pic:spPr bwMode="auto">
                    <a:xfrm>
                      <a:off x="0" y="0"/>
                      <a:ext cx="2828925" cy="2476500"/>
                    </a:xfrm>
                    <a:prstGeom prst="rect">
                      <a:avLst/>
                    </a:prstGeom>
                    <a:noFill/>
                    <a:ln w="9525">
                      <a:solidFill>
                        <a:schemeClr val="tx2"/>
                      </a:solidFill>
                      <a:miter lim="800000"/>
                      <a:headEnd/>
                      <a:tailEnd/>
                    </a:ln>
                  </pic:spPr>
                </pic:pic>
              </a:graphicData>
            </a:graphic>
          </wp:anchor>
        </w:drawing>
      </w:r>
      <w:r w:rsidR="009A475E">
        <w:rPr>
          <w:rFonts w:hint="eastAsia"/>
          <w:szCs w:val="21"/>
        </w:rPr>
        <w:t xml:space="preserve">　次は北海道の畑作です。作物づくりに適さない北海道で、</w:t>
      </w:r>
      <w:r>
        <w:rPr>
          <w:rFonts w:hint="eastAsia"/>
          <w:szCs w:val="21"/>
        </w:rPr>
        <w:t>畑作を広げたな</w:t>
      </w:r>
      <w:r w:rsidR="00CF2A5F">
        <w:rPr>
          <w:rFonts w:hint="eastAsia"/>
          <w:szCs w:val="21"/>
        </w:rPr>
        <w:t>かの一人に、アメリカ人のクラーク博士がいます。この人は、アメリカ</w:t>
      </w:r>
      <w:r>
        <w:rPr>
          <w:rFonts w:hint="eastAsia"/>
          <w:szCs w:val="21"/>
        </w:rPr>
        <w:t>のマサチューセッツ大学の学長だったのですが、明治政府に頼まれて札幌農学校に教頭先生として</w:t>
      </w:r>
      <w:r w:rsidR="009A475E">
        <w:rPr>
          <w:rFonts w:hint="eastAsia"/>
          <w:szCs w:val="21"/>
        </w:rPr>
        <w:t>日本にやってきました。彼はアメリカの農業</w:t>
      </w:r>
      <w:r>
        <w:rPr>
          <w:rFonts w:hint="eastAsia"/>
          <w:szCs w:val="21"/>
        </w:rPr>
        <w:t>を北海道に教えに来たのです。わずか８ヶ月しかおられなかったのですが、北海道の畑作に大きな貢献</w:t>
      </w:r>
      <w:r w:rsidR="009A475E">
        <w:rPr>
          <w:rFonts w:hint="eastAsia"/>
          <w:szCs w:val="21"/>
        </w:rPr>
        <w:t>（こうけん）</w:t>
      </w:r>
      <w:r>
        <w:rPr>
          <w:rFonts w:hint="eastAsia"/>
          <w:szCs w:val="21"/>
        </w:rPr>
        <w:t>をされ、帰るときに学生達に「少年よ、大志を抱け」という有名な言葉を残した人です。</w:t>
      </w:r>
    </w:p>
    <w:p w:rsidR="00DD0639" w:rsidRPr="0072600F" w:rsidRDefault="00DD0639" w:rsidP="000E7CD3">
      <w:pPr>
        <w:ind w:firstLineChars="100" w:firstLine="210"/>
        <w:rPr>
          <w:szCs w:val="21"/>
        </w:rPr>
      </w:pPr>
      <w:r>
        <w:rPr>
          <w:rFonts w:hint="eastAsia"/>
          <w:szCs w:val="21"/>
        </w:rPr>
        <w:t>右のグラフを見てください。てんさいは北海道で採れる砂糖の原料です。その他</w:t>
      </w:r>
      <w:r w:rsidR="009A475E">
        <w:rPr>
          <w:rFonts w:hint="eastAsia"/>
          <w:szCs w:val="21"/>
        </w:rPr>
        <w:t>、</w:t>
      </w:r>
      <w:r>
        <w:rPr>
          <w:rFonts w:hint="eastAsia"/>
          <w:szCs w:val="21"/>
        </w:rPr>
        <w:t>ジャガイモや小麦</w:t>
      </w:r>
      <w:r w:rsidR="009A475E">
        <w:rPr>
          <w:rFonts w:hint="eastAsia"/>
          <w:szCs w:val="21"/>
        </w:rPr>
        <w:t>の生産はすべて北海道が日本１位なのです。これだけたくさんの作物が、北海道では栽培されるようになったのです</w:t>
      </w:r>
      <w:r>
        <w:rPr>
          <w:rFonts w:hint="eastAsia"/>
          <w:szCs w:val="21"/>
        </w:rPr>
        <w:t>。</w:t>
      </w:r>
    </w:p>
    <w:p w:rsidR="0072600F" w:rsidRDefault="00DD0639" w:rsidP="0072600F">
      <w:pPr>
        <w:rPr>
          <w:szCs w:val="21"/>
        </w:rPr>
      </w:pPr>
      <w:r>
        <w:rPr>
          <w:szCs w:val="21"/>
        </w:rPr>
        <w:t xml:space="preserve">　次に、北海道の漁業についてお話しします。もともと北海道は、オホーツク海やさらに北のベーリング海などで北洋</w:t>
      </w:r>
      <w:r w:rsidR="009C70DD">
        <w:rPr>
          <w:szCs w:val="21"/>
        </w:rPr>
        <w:t>（こくよう）漁業が行われ、</w:t>
      </w:r>
      <w:r>
        <w:rPr>
          <w:szCs w:val="21"/>
        </w:rPr>
        <w:t>たくさんのさけやたらを捕って</w:t>
      </w:r>
      <w:r w:rsidR="009C70DD">
        <w:rPr>
          <w:szCs w:val="21"/>
        </w:rPr>
        <w:t>いました。しかし、経済水域の問題で魚が捕れなくなってしまいました</w:t>
      </w:r>
      <w:r>
        <w:rPr>
          <w:szCs w:val="21"/>
        </w:rPr>
        <w:t>。そこで</w:t>
      </w:r>
      <w:r w:rsidR="009C70DD">
        <w:rPr>
          <w:szCs w:val="21"/>
        </w:rPr>
        <w:t>、将来にわたって安定して魚介類を捕るために、養殖業や栽培漁業が</w:t>
      </w:r>
      <w:r>
        <w:rPr>
          <w:szCs w:val="21"/>
        </w:rPr>
        <w:t>行われるようになりました。</w:t>
      </w:r>
      <w:r w:rsidR="009C70DD">
        <w:rPr>
          <w:szCs w:val="21"/>
        </w:rPr>
        <w:t>右のグラフを見ると分かりますが</w:t>
      </w:r>
      <w:r w:rsidR="00A235EB">
        <w:rPr>
          <w:szCs w:val="21"/>
        </w:rPr>
        <w:t>、たら、さけ</w:t>
      </w:r>
      <w:r w:rsidR="00A235EB">
        <w:rPr>
          <w:rFonts w:hint="eastAsia"/>
          <w:szCs w:val="21"/>
        </w:rPr>
        <w:t>に加え、こんぶやホタテなどは</w:t>
      </w:r>
      <w:r w:rsidR="009C70DD">
        <w:rPr>
          <w:rFonts w:hint="eastAsia"/>
          <w:szCs w:val="21"/>
        </w:rPr>
        <w:t>、北海道を代表する魚介類としてたくさん栽培されるようになったのです</w:t>
      </w:r>
      <w:r w:rsidR="00A235EB">
        <w:rPr>
          <w:rFonts w:hint="eastAsia"/>
          <w:szCs w:val="21"/>
        </w:rPr>
        <w:t>。</w:t>
      </w:r>
    </w:p>
    <w:p w:rsidR="00A235EB" w:rsidRDefault="00A235EB" w:rsidP="0072600F">
      <w:pPr>
        <w:rPr>
          <w:szCs w:val="21"/>
        </w:rPr>
      </w:pPr>
    </w:p>
    <w:p w:rsidR="00A235EB" w:rsidRDefault="00A235EB" w:rsidP="0072600F">
      <w:pPr>
        <w:rPr>
          <w:szCs w:val="21"/>
        </w:rPr>
      </w:pPr>
      <w:r>
        <w:rPr>
          <w:rFonts w:hint="eastAsia"/>
          <w:szCs w:val="21"/>
        </w:rPr>
        <w:t>お疲れ様。では、復習問題に進んでください。</w:t>
      </w:r>
    </w:p>
    <w:p w:rsidR="00A235EB" w:rsidRPr="003A3328" w:rsidRDefault="00A235EB" w:rsidP="0072600F">
      <w:pPr>
        <w:rPr>
          <w:sz w:val="40"/>
          <w:szCs w:val="40"/>
        </w:rPr>
      </w:pPr>
      <w:r w:rsidRPr="003A3328">
        <w:rPr>
          <w:rFonts w:hint="eastAsia"/>
          <w:sz w:val="40"/>
          <w:szCs w:val="40"/>
        </w:rPr>
        <w:lastRenderedPageBreak/>
        <w:t>復習問題</w:t>
      </w:r>
    </w:p>
    <w:p w:rsidR="00A235EB" w:rsidRPr="0072600F" w:rsidRDefault="00A235EB" w:rsidP="0072600F">
      <w:pPr>
        <w:rPr>
          <w:szCs w:val="21"/>
        </w:rPr>
      </w:pPr>
      <w:r>
        <w:rPr>
          <w:rFonts w:hint="eastAsia"/>
          <w:szCs w:val="21"/>
        </w:rPr>
        <w:t>１．</w:t>
      </w:r>
      <w:r w:rsidR="00A4769F">
        <w:rPr>
          <w:rFonts w:hint="eastAsia"/>
          <w:szCs w:val="21"/>
        </w:rPr>
        <w:t>１００年の年月をかけて取り組まれた、北海道の米作りを紹介してください。</w:t>
      </w:r>
    </w:p>
    <w:p w:rsidR="0072600F" w:rsidRPr="0072600F" w:rsidRDefault="0072600F" w:rsidP="0072600F">
      <w:pPr>
        <w:rPr>
          <w:szCs w:val="21"/>
        </w:rPr>
      </w:pPr>
    </w:p>
    <w:p w:rsidR="0072600F" w:rsidRPr="0072600F" w:rsidRDefault="0072600F" w:rsidP="0072600F">
      <w:pPr>
        <w:rPr>
          <w:szCs w:val="21"/>
        </w:rPr>
      </w:pPr>
    </w:p>
    <w:p w:rsidR="0072600F" w:rsidRPr="0072600F" w:rsidRDefault="00F96DF2" w:rsidP="0072600F">
      <w:pPr>
        <w:rPr>
          <w:szCs w:val="21"/>
        </w:rPr>
      </w:pPr>
      <w:r>
        <w:rPr>
          <w:noProof/>
          <w:szCs w:val="21"/>
        </w:rPr>
        <w:pict>
          <v:shapetype id="_x0000_t32" coordsize="21600,21600" o:spt="32" o:oned="t" path="m,l21600,21600e" filled="f">
            <v:path arrowok="t" fillok="f" o:connecttype="none"/>
            <o:lock v:ext="edit" shapetype="t"/>
          </v:shapetype>
          <v:shape id="_x0000_s1026" type="#_x0000_t32" style="position:absolute;left:0;text-align:left;margin-left:26.25pt;margin-top:0;width:456.75pt;height:0;z-index:251660288" o:connectortype="straight"/>
        </w:pict>
      </w:r>
    </w:p>
    <w:p w:rsidR="0072600F" w:rsidRPr="0072600F" w:rsidRDefault="0072600F" w:rsidP="0072600F">
      <w:pPr>
        <w:rPr>
          <w:szCs w:val="21"/>
        </w:rPr>
      </w:pPr>
    </w:p>
    <w:p w:rsidR="0072600F" w:rsidRPr="0072600F" w:rsidRDefault="00F96DF2" w:rsidP="0072600F">
      <w:pPr>
        <w:rPr>
          <w:szCs w:val="21"/>
        </w:rPr>
      </w:pPr>
      <w:r>
        <w:rPr>
          <w:noProof/>
          <w:szCs w:val="21"/>
        </w:rPr>
        <w:pict>
          <v:shape id="_x0000_s1027" type="#_x0000_t32" style="position:absolute;left:0;text-align:left;margin-left:26.25pt;margin-top:0;width:456.75pt;height:0;z-index:251661312" o:connectortype="straight"/>
        </w:pict>
      </w:r>
    </w:p>
    <w:p w:rsidR="0072600F" w:rsidRPr="0072600F" w:rsidRDefault="00A4769F" w:rsidP="0072600F">
      <w:pPr>
        <w:rPr>
          <w:szCs w:val="21"/>
        </w:rPr>
      </w:pPr>
      <w:r>
        <w:rPr>
          <w:szCs w:val="21"/>
        </w:rPr>
        <w:t>２．北海道の畑作の特長をまとめてください。</w:t>
      </w:r>
    </w:p>
    <w:p w:rsidR="0072600F" w:rsidRPr="0072600F" w:rsidRDefault="0072600F" w:rsidP="0072600F">
      <w:pPr>
        <w:rPr>
          <w:szCs w:val="21"/>
        </w:rPr>
      </w:pPr>
    </w:p>
    <w:p w:rsidR="0072600F" w:rsidRPr="0072600F" w:rsidRDefault="0072600F" w:rsidP="0072600F">
      <w:pPr>
        <w:rPr>
          <w:szCs w:val="21"/>
        </w:rPr>
      </w:pPr>
    </w:p>
    <w:p w:rsidR="0072600F" w:rsidRPr="0072600F" w:rsidRDefault="00F96DF2" w:rsidP="0072600F">
      <w:pPr>
        <w:rPr>
          <w:szCs w:val="21"/>
        </w:rPr>
      </w:pPr>
      <w:r>
        <w:rPr>
          <w:noProof/>
          <w:szCs w:val="21"/>
        </w:rPr>
        <w:pict>
          <v:shape id="_x0000_s1028" type="#_x0000_t32" style="position:absolute;left:0;text-align:left;margin-left:26.25pt;margin-top:0;width:462pt;height:0;z-index:251662336" o:connectortype="straight"/>
        </w:pict>
      </w:r>
    </w:p>
    <w:p w:rsidR="0072600F" w:rsidRDefault="0072600F" w:rsidP="0072600F">
      <w:pPr>
        <w:rPr>
          <w:szCs w:val="21"/>
        </w:rPr>
      </w:pPr>
    </w:p>
    <w:p w:rsidR="00A4769F" w:rsidRDefault="00F96DF2" w:rsidP="0072600F">
      <w:pPr>
        <w:rPr>
          <w:szCs w:val="21"/>
        </w:rPr>
      </w:pPr>
      <w:r>
        <w:rPr>
          <w:noProof/>
          <w:szCs w:val="21"/>
        </w:rPr>
        <w:pict>
          <v:shape id="_x0000_s1029" type="#_x0000_t32" style="position:absolute;left:0;text-align:left;margin-left:26.25pt;margin-top:0;width:456.75pt;height:0;z-index:251663360" o:connectortype="straight"/>
        </w:pict>
      </w:r>
    </w:p>
    <w:p w:rsidR="00A4769F" w:rsidRDefault="00F96DF2" w:rsidP="00A4769F">
      <w:pPr>
        <w:rPr>
          <w:szCs w:val="21"/>
        </w:rPr>
      </w:pPr>
      <w:r>
        <w:rPr>
          <w:noProof/>
          <w:szCs w:val="21"/>
        </w:rPr>
        <w:pict>
          <v:shape id="_x0000_s1032" type="#_x0000_t32" style="position:absolute;left:0;text-align:left;margin-left:0;margin-top:108pt;width:483pt;height:0;z-index:251666432" o:connectortype="straight" strokeweight="2.25pt"/>
        </w:pict>
      </w:r>
      <w:r>
        <w:rPr>
          <w:noProof/>
          <w:szCs w:val="21"/>
        </w:rPr>
        <w:pict>
          <v:shape id="_x0000_s1031" type="#_x0000_t32" style="position:absolute;left:0;text-align:left;margin-left:21pt;margin-top:90pt;width:467.25pt;height:0;z-index:251665408" o:connectortype="straight"/>
        </w:pict>
      </w:r>
      <w:r>
        <w:rPr>
          <w:noProof/>
          <w:szCs w:val="21"/>
        </w:rPr>
        <w:pict>
          <v:shape id="_x0000_s1030" type="#_x0000_t32" style="position:absolute;left:0;text-align:left;margin-left:21pt;margin-top:54pt;width:467.25pt;height:0;z-index:251664384" o:connectortype="straight"/>
        </w:pict>
      </w:r>
      <w:r w:rsidR="00A4769F">
        <w:rPr>
          <w:szCs w:val="21"/>
        </w:rPr>
        <w:t>３．北海道の漁業についてまとめてください。</w:t>
      </w:r>
    </w:p>
    <w:p w:rsidR="00A4769F" w:rsidRPr="00A4769F" w:rsidRDefault="00A4769F" w:rsidP="00A4769F">
      <w:pPr>
        <w:rPr>
          <w:szCs w:val="21"/>
        </w:rPr>
      </w:pPr>
    </w:p>
    <w:p w:rsidR="00A4769F" w:rsidRPr="00A4769F" w:rsidRDefault="00A4769F" w:rsidP="00A4769F">
      <w:pPr>
        <w:rPr>
          <w:szCs w:val="21"/>
        </w:rPr>
      </w:pPr>
    </w:p>
    <w:p w:rsidR="00A4769F" w:rsidRPr="00A4769F" w:rsidRDefault="00A4769F" w:rsidP="00A4769F">
      <w:pPr>
        <w:rPr>
          <w:szCs w:val="21"/>
        </w:rPr>
      </w:pPr>
    </w:p>
    <w:p w:rsidR="00A4769F" w:rsidRPr="00A4769F" w:rsidRDefault="00A4769F" w:rsidP="00A4769F">
      <w:pPr>
        <w:rPr>
          <w:szCs w:val="21"/>
        </w:rPr>
      </w:pPr>
    </w:p>
    <w:p w:rsidR="00A4769F" w:rsidRDefault="00A4769F" w:rsidP="00A4769F">
      <w:pPr>
        <w:rPr>
          <w:szCs w:val="21"/>
        </w:rPr>
      </w:pPr>
    </w:p>
    <w:p w:rsidR="006762BE" w:rsidRPr="00A4769F" w:rsidRDefault="00A4769F" w:rsidP="00A4769F">
      <w:pPr>
        <w:rPr>
          <w:sz w:val="40"/>
          <w:szCs w:val="40"/>
        </w:rPr>
      </w:pPr>
      <w:r w:rsidRPr="00A4769F">
        <w:rPr>
          <w:sz w:val="40"/>
          <w:szCs w:val="40"/>
        </w:rPr>
        <w:t>解答</w:t>
      </w:r>
    </w:p>
    <w:p w:rsidR="000853D1" w:rsidRDefault="00A4769F" w:rsidP="000853D1">
      <w:pPr>
        <w:ind w:left="420" w:hangingChars="200" w:hanging="420"/>
        <w:rPr>
          <w:szCs w:val="21"/>
        </w:rPr>
      </w:pPr>
      <w:r>
        <w:rPr>
          <w:rFonts w:hint="eastAsia"/>
          <w:szCs w:val="21"/>
        </w:rPr>
        <w:t>１．</w:t>
      </w:r>
      <w:r w:rsidR="000853D1">
        <w:rPr>
          <w:szCs w:val="21"/>
        </w:rPr>
        <w:t>北海道には大きな石狩平野がありますが、この平野は気温が低く土の栄養分の少ない泥炭地が広がっていました。そのために、米を作ることができなかったのです。しかし、明治になって開拓史が札幌に置かれ、石狩平野で米作りができるように開発が進められていきました。たとえば、水はけを良くするために用水路をつくったり、別の場所からも米づくりができる土を運んできたり、寒さに強い米に品種改良が行われてきました。そして、およそ１００年の年月をかけて、ようやく石狩平野やその他の北海道の地域で米作りができるようになったのです。今では、北海道は日本を代表する米どころとなり、「ゆめぴかり」や「ななつぼし」といわれる北海道産の銘柄の米が日本中に販売されています。</w:t>
      </w:r>
    </w:p>
    <w:p w:rsidR="000853D1" w:rsidRPr="0072600F" w:rsidRDefault="000853D1" w:rsidP="000853D1">
      <w:pPr>
        <w:ind w:left="420" w:hangingChars="200" w:hanging="420"/>
        <w:rPr>
          <w:szCs w:val="21"/>
        </w:rPr>
      </w:pPr>
      <w:r>
        <w:rPr>
          <w:szCs w:val="21"/>
        </w:rPr>
        <w:t>２．</w:t>
      </w:r>
      <w:r>
        <w:rPr>
          <w:rFonts w:hint="eastAsia"/>
          <w:szCs w:val="21"/>
        </w:rPr>
        <w:t>てんさいは北海道で採れる砂糖の原料です。その他、ジャガイモや小麦の生産はすべて北海道が日本１位なのです。これだけたくさんの作物が、北海道では栽培されるようになったのです。</w:t>
      </w:r>
    </w:p>
    <w:p w:rsidR="000853D1" w:rsidRDefault="000853D1" w:rsidP="000853D1">
      <w:pPr>
        <w:ind w:left="420" w:hangingChars="200" w:hanging="420"/>
        <w:rPr>
          <w:szCs w:val="21"/>
        </w:rPr>
      </w:pPr>
      <w:r>
        <w:rPr>
          <w:szCs w:val="21"/>
        </w:rPr>
        <w:t>３．もともと北海道は、オホーツク海やさらに北のベーリング海などで北洋漁業が行われ、たくさんのさけやたらを捕っていました。しかし、経済水域の問題で魚が捕れなくなってしまいました。そこで、将来にわたって安定して魚介類を捕るために、養殖業や栽培漁業が行われるようになりました。たら、さけ</w:t>
      </w:r>
      <w:r>
        <w:rPr>
          <w:rFonts w:hint="eastAsia"/>
          <w:szCs w:val="21"/>
        </w:rPr>
        <w:t>に加え、こんぶやホタテなどは、北海道を代表する魚介類としてたくさん栽培されるようになったのです。</w:t>
      </w:r>
    </w:p>
    <w:p w:rsidR="00A4769F" w:rsidRPr="000853D1" w:rsidRDefault="000853D1" w:rsidP="00A4769F">
      <w:pPr>
        <w:rPr>
          <w:szCs w:val="21"/>
        </w:rPr>
      </w:pPr>
      <w:r>
        <w:rPr>
          <w:szCs w:val="21"/>
        </w:rPr>
        <w:t>お疲れ様でした。今日もよく頑張りましたね。次は地理の最後の授業です。がんばってください。</w:t>
      </w:r>
    </w:p>
    <w:sectPr w:rsidR="00A4769F" w:rsidRPr="000853D1" w:rsidSect="006762BE">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F58" w:rsidRDefault="00B73F58" w:rsidP="0072600F">
      <w:r>
        <w:separator/>
      </w:r>
    </w:p>
  </w:endnote>
  <w:endnote w:type="continuationSeparator" w:id="0">
    <w:p w:rsidR="00B73F58" w:rsidRDefault="00B73F58" w:rsidP="0072600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F58" w:rsidRDefault="00B73F58" w:rsidP="0072600F">
      <w:r>
        <w:separator/>
      </w:r>
    </w:p>
  </w:footnote>
  <w:footnote w:type="continuationSeparator" w:id="0">
    <w:p w:rsidR="00B73F58" w:rsidRDefault="00B73F58" w:rsidP="007260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62BE"/>
    <w:rsid w:val="000853D1"/>
    <w:rsid w:val="000E7CD3"/>
    <w:rsid w:val="00236C5E"/>
    <w:rsid w:val="00290D76"/>
    <w:rsid w:val="003A3328"/>
    <w:rsid w:val="003C7172"/>
    <w:rsid w:val="00627E09"/>
    <w:rsid w:val="00633617"/>
    <w:rsid w:val="006762BE"/>
    <w:rsid w:val="00697724"/>
    <w:rsid w:val="007220CB"/>
    <w:rsid w:val="0072600F"/>
    <w:rsid w:val="007E07B1"/>
    <w:rsid w:val="00824F7E"/>
    <w:rsid w:val="008847B3"/>
    <w:rsid w:val="009A475E"/>
    <w:rsid w:val="009C70DD"/>
    <w:rsid w:val="00A235EB"/>
    <w:rsid w:val="00A4769F"/>
    <w:rsid w:val="00B512B0"/>
    <w:rsid w:val="00B73F58"/>
    <w:rsid w:val="00BF5CFC"/>
    <w:rsid w:val="00C83D75"/>
    <w:rsid w:val="00CF2A5F"/>
    <w:rsid w:val="00DD0639"/>
    <w:rsid w:val="00F96DF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1"/>
      <o:rules v:ext="edit">
        <o:r id="V:Rule8" type="connector" idref="#_x0000_s1026"/>
        <o:r id="V:Rule9" type="connector" idref="#_x0000_s1028"/>
        <o:r id="V:Rule10" type="connector" idref="#_x0000_s1027"/>
        <o:r id="V:Rule11" type="connector" idref="#_x0000_s1030"/>
        <o:r id="V:Rule12" type="connector" idref="#_x0000_s1031"/>
        <o:r id="V:Rule13" type="connector" idref="#_x0000_s1029"/>
        <o:r id="V:Rule1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7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2600F"/>
    <w:pPr>
      <w:tabs>
        <w:tab w:val="center" w:pos="4252"/>
        <w:tab w:val="right" w:pos="8504"/>
      </w:tabs>
      <w:snapToGrid w:val="0"/>
    </w:pPr>
  </w:style>
  <w:style w:type="character" w:customStyle="1" w:styleId="a4">
    <w:name w:val="ヘッダー (文字)"/>
    <w:basedOn w:val="a0"/>
    <w:link w:val="a3"/>
    <w:uiPriority w:val="99"/>
    <w:semiHidden/>
    <w:rsid w:val="0072600F"/>
  </w:style>
  <w:style w:type="paragraph" w:styleId="a5">
    <w:name w:val="footer"/>
    <w:basedOn w:val="a"/>
    <w:link w:val="a6"/>
    <w:uiPriority w:val="99"/>
    <w:semiHidden/>
    <w:unhideWhenUsed/>
    <w:rsid w:val="0072600F"/>
    <w:pPr>
      <w:tabs>
        <w:tab w:val="center" w:pos="4252"/>
        <w:tab w:val="right" w:pos="8504"/>
      </w:tabs>
      <w:snapToGrid w:val="0"/>
    </w:pPr>
  </w:style>
  <w:style w:type="character" w:customStyle="1" w:styleId="a6">
    <w:name w:val="フッター (文字)"/>
    <w:basedOn w:val="a0"/>
    <w:link w:val="a5"/>
    <w:uiPriority w:val="99"/>
    <w:semiHidden/>
    <w:rsid w:val="0072600F"/>
  </w:style>
  <w:style w:type="paragraph" w:styleId="a7">
    <w:name w:val="Balloon Text"/>
    <w:basedOn w:val="a"/>
    <w:link w:val="a8"/>
    <w:uiPriority w:val="99"/>
    <w:semiHidden/>
    <w:unhideWhenUsed/>
    <w:rsid w:val="0072600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2600F"/>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ED7D02-15BD-4E07-874B-36C8288FD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264</Words>
  <Characters>1510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2021-06-07T06:11:00Z</dcterms:created>
  <dcterms:modified xsi:type="dcterms:W3CDTF">2021-06-14T21:09:00Z</dcterms:modified>
</cp:coreProperties>
</file>